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31E3" w14:textId="4A830510" w:rsidR="53338DF7" w:rsidRPr="00FA142B" w:rsidRDefault="53338DF7" w:rsidP="5E5205ED">
      <w:pPr>
        <w:spacing w:after="15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FA142B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A"/>
        </w:rPr>
        <w:t xml:space="preserve">Maitrise en éducation (avec essai ou rapport de stage) concentration : </w:t>
      </w:r>
      <w:r w:rsidR="64199412" w:rsidRPr="00FA142B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A"/>
        </w:rPr>
        <w:t>leadership et gestion de l’éducation</w:t>
      </w:r>
    </w:p>
    <w:p w14:paraId="79E4539D" w14:textId="6206490C" w:rsidR="00F144C5" w:rsidRDefault="53338DF7" w:rsidP="4E0FF28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E0FF289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>Plan de cheminement sur deux ans</w:t>
      </w:r>
    </w:p>
    <w:p w14:paraId="23B1A774" w14:textId="423526E7" w:rsidR="00F144C5" w:rsidRDefault="2B38BA2D" w:rsidP="4E0FF28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E0FF2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CA"/>
        </w:rPr>
        <w:t>Les cours reviennent ainsi aux deux ans. Il est donc possible de construire sur mesure votre plan de cheminement sur un maximum de 5 ans.</w:t>
      </w:r>
      <w:r w:rsidR="53338DF7" w:rsidRPr="4E0FF289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 xml:space="preserve"> </w:t>
      </w: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3260"/>
        <w:gridCol w:w="1843"/>
      </w:tblGrid>
      <w:tr w:rsidR="002D7714" w14:paraId="365041B4" w14:textId="77777777" w:rsidTr="00B1741C">
        <w:trPr>
          <w:trHeight w:val="300"/>
        </w:trPr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29EB4F50" w14:textId="29008950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3D4F2BE3" w14:textId="77777777" w:rsidR="009C3A59" w:rsidRDefault="4D3CD398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Année A: </w:t>
            </w:r>
          </w:p>
          <w:p w14:paraId="19967B0C" w14:textId="77777777" w:rsidR="009C3A59" w:rsidRDefault="4D3CD398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Automnes pairs,  </w:t>
            </w:r>
          </w:p>
          <w:p w14:paraId="2BFEEAA2" w14:textId="6C4FE766" w:rsidR="4D3CD398" w:rsidRDefault="009C3A59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</w:t>
            </w:r>
            <w:r w:rsidR="4D3CD398"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ivers et 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</w:t>
            </w:r>
            <w:r w:rsidR="4D3CD398"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tés impairs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0D06C4FC" w14:textId="77777777" w:rsidR="009C3A59" w:rsidRDefault="4D3CD398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Année B: </w:t>
            </w:r>
          </w:p>
          <w:p w14:paraId="7241ED55" w14:textId="77777777" w:rsidR="009C3A59" w:rsidRDefault="4D3CD398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Automnes impairs, </w:t>
            </w:r>
          </w:p>
          <w:p w14:paraId="186B98CF" w14:textId="5F058811" w:rsidR="4D3CD398" w:rsidRDefault="009C3A59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</w:t>
            </w:r>
            <w:r w:rsidR="4D3CD398"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ivers et 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</w:t>
            </w:r>
            <w:r w:rsidR="4D3CD398"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tés impairs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33A811DD" w14:textId="0ADFDE98" w:rsidR="4D3CD398" w:rsidRDefault="4D3CD398" w:rsidP="009C3A5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Cours affichés tous les ans à l’hiver</w:t>
            </w:r>
          </w:p>
        </w:tc>
      </w:tr>
      <w:tr w:rsidR="002D7714" w14:paraId="639190E5" w14:textId="77777777" w:rsidTr="00B1741C">
        <w:trPr>
          <w:trHeight w:val="1563"/>
        </w:trPr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495CC66F" w14:textId="04006610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Automne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0497FC" w14:textId="6834132E" w:rsidR="18349EE7" w:rsidRPr="009C3A59" w:rsidRDefault="395C3FDE" w:rsidP="009C3A59">
            <w:pPr>
              <w:pStyle w:val="Paragraphedeliste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LGE6033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Organisation et politique en éducation</w:t>
            </w:r>
          </w:p>
          <w:p w14:paraId="2708EBE4" w14:textId="4C90D54D" w:rsidR="4D3CD398" w:rsidRPr="009C3A59" w:rsidRDefault="7108343B" w:rsidP="009C3A59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EDU9063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Analyse critique de la recherche pour les professionnels de l’éducation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E92D8D3" w14:textId="30D0B669" w:rsidR="4D3CD398" w:rsidRPr="009C3A59" w:rsidRDefault="395C3FDE" w:rsidP="009C3A59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LGE6083</w:t>
            </w:r>
            <w:r w:rsidRPr="1408584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Gestion stratégique en éducation </w:t>
            </w:r>
          </w:p>
          <w:p w14:paraId="3096E628" w14:textId="72C8F8DC" w:rsidR="4D3CD398" w:rsidRDefault="395C3FDE" w:rsidP="009C3A59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LGE6023</w:t>
            </w:r>
            <w:r w:rsidRPr="1408584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Direction et supervision pédagogique</w:t>
            </w:r>
          </w:p>
        </w:tc>
        <w:tc>
          <w:tcPr>
            <w:tcW w:w="18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CD0B82" w14:textId="6391F927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4AA8DB2" w14:textId="77777777" w:rsidR="009C3A59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EDU500</w:t>
            </w:r>
            <w:r w:rsidR="3D6B8091" w:rsidRPr="009C3A5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6</w:t>
            </w:r>
            <w:r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(stage) </w:t>
            </w:r>
            <w:proofErr w:type="gramStart"/>
            <w:r w:rsidRPr="65586F9E">
              <w:rPr>
                <w:rFonts w:asciiTheme="majorHAnsi" w:eastAsiaTheme="majorEastAsia" w:hAnsiTheme="majorHAnsi" w:cstheme="majorBidi"/>
                <w:sz w:val="24"/>
                <w:szCs w:val="24"/>
                <w:u w:val="single"/>
                <w:lang w:val="fr-CA"/>
              </w:rPr>
              <w:t>ou</w:t>
            </w:r>
            <w:proofErr w:type="gramEnd"/>
            <w:r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</w:t>
            </w:r>
          </w:p>
          <w:p w14:paraId="6429DF54" w14:textId="1A6A8CDC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EDU9076</w:t>
            </w:r>
            <w:r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(essai)</w:t>
            </w: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>Projet de développement professionnel : l’essai en éducation</w:t>
            </w:r>
          </w:p>
        </w:tc>
      </w:tr>
      <w:tr w:rsidR="002D7714" w14:paraId="56C7DB06" w14:textId="77777777" w:rsidTr="00B1741C">
        <w:trPr>
          <w:trHeight w:val="1942"/>
        </w:trPr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5D708F00" w14:textId="226CDDB8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Hiver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13F829" w14:textId="7D531E26" w:rsidR="4D3CD398" w:rsidRPr="009C3A59" w:rsidRDefault="0FF40300" w:rsidP="009C3A59">
            <w:pPr>
              <w:pStyle w:val="Paragraphedeliste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</w:t>
            </w:r>
            <w:r w:rsidR="37FCD601"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6</w:t>
            </w: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063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Gestion des relations humaines et santé organisationnelle en éducation</w:t>
            </w:r>
          </w:p>
          <w:p w14:paraId="2A367DF9" w14:textId="724D5DD1" w:rsidR="4D3CD398" w:rsidRPr="009C3A59" w:rsidRDefault="0FF40300" w:rsidP="009C3A59">
            <w:pPr>
              <w:pStyle w:val="Paragraphedeliste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LGE6043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Identité professionnelle et bien-être du leader gestionnaire en éducation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BC4627" w14:textId="79C4F301" w:rsidR="4D3CD398" w:rsidRPr="009C3A59" w:rsidRDefault="156FD412" w:rsidP="00925C8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LGE6003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Gestion inclusive, juste et équitable de la diversité</w:t>
            </w:r>
          </w:p>
          <w:p w14:paraId="6D12E8F5" w14:textId="4E57B56D" w:rsidR="4D3CD398" w:rsidRPr="00925C81" w:rsidRDefault="00925C81" w:rsidP="65586F9E">
            <w:pPr>
              <w:pStyle w:val="Paragraphedeliste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LGE6073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Gestion des ressources financières et matérielles en éducation</w:t>
            </w:r>
            <w:r w:rsidRPr="009C3A59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7865482D" w14:textId="77777777" w:rsidR="00F144C5" w:rsidRDefault="00F144C5"/>
        </w:tc>
      </w:tr>
      <w:tr w:rsidR="002D7714" w14:paraId="4F5408F4" w14:textId="77777777" w:rsidTr="00B1741C">
        <w:trPr>
          <w:trHeight w:val="300"/>
        </w:trPr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</w:tcPr>
          <w:p w14:paraId="10187549" w14:textId="020D83D2" w:rsidR="4D3CD398" w:rsidRDefault="4D3CD398" w:rsidP="65586F9E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Été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503281" w14:textId="05DA8051" w:rsidR="4D3CD398" w:rsidRPr="009C3A59" w:rsidRDefault="18AEB277" w:rsidP="18349EE7">
            <w:pPr>
              <w:pStyle w:val="Paragraphedeliste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LGE6073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Gestion des ressources financières et matérielles en éducation</w:t>
            </w:r>
            <w:r w:rsidR="02875F4D" w:rsidRPr="009C3A59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</w:t>
            </w:r>
          </w:p>
          <w:p w14:paraId="245102EB" w14:textId="1DF27201" w:rsidR="4D3CD398" w:rsidRPr="009C3A59" w:rsidRDefault="0EF32402" w:rsidP="009C3A59">
            <w:pPr>
              <w:pStyle w:val="Paragraphedeliste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EDU6263</w:t>
            </w:r>
            <w:r w:rsidRPr="009C3A59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Bien-être et résilience de l’enseignant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F60DD5" w14:textId="0F4478D9" w:rsidR="4D3CD398" w:rsidRPr="002D7714" w:rsidRDefault="5276E3F7" w:rsidP="65586F9E">
            <w:pPr>
              <w:pStyle w:val="Paragraphedeliste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LGE6</w:t>
            </w:r>
            <w:r w:rsidR="0FFB6FCF" w:rsidRPr="009C3A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053</w:t>
            </w:r>
            <w:r w:rsidRPr="009C3A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Relations entre le milieu éducatif, les familles et les communautés</w:t>
            </w:r>
          </w:p>
        </w:tc>
        <w:tc>
          <w:tcPr>
            <w:tcW w:w="1843" w:type="dxa"/>
            <w:vMerge/>
            <w:vAlign w:val="center"/>
          </w:tcPr>
          <w:p w14:paraId="0B98EED5" w14:textId="77777777" w:rsidR="00F144C5" w:rsidRDefault="00F144C5"/>
        </w:tc>
      </w:tr>
    </w:tbl>
    <w:p w14:paraId="3C9BB5E3" w14:textId="3D581CE9" w:rsidR="2DE96EEC" w:rsidRDefault="2DE96EEC" w:rsidP="0727FDE1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</w:pPr>
      <w:r w:rsidRPr="0727FDE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>En plus de cette grille</w:t>
      </w:r>
      <w:r w:rsidR="7A43E7F7" w:rsidRPr="0727FDE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>, vous devrez également compléter les cours suivants</w:t>
      </w:r>
      <w:r w:rsidRPr="0727FDE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 xml:space="preserve"> : </w:t>
      </w:r>
    </w:p>
    <w:p w14:paraId="5D2F9D7D" w14:textId="1AE54263" w:rsidR="65586F9E" w:rsidRDefault="1419B064" w:rsidP="61BA3E55">
      <w:pPr>
        <w:pStyle w:val="Paragraphedeliste"/>
        <w:numPr>
          <w:ilvl w:val="0"/>
          <w:numId w:val="4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</w:pPr>
      <w:r w:rsidRPr="61BA3E5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U</w:t>
      </w:r>
      <w:r w:rsidR="5ADEA639" w:rsidRPr="61BA3E5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n cours optionnel au sein des programmes de maitrise en orthopédagogie ou de maitrise en enseignement (</w:t>
      </w:r>
      <w:hyperlink r:id="rId10">
        <w:r w:rsidR="18DF4E00" w:rsidRPr="61BA3E55">
          <w:rPr>
            <w:rStyle w:val="Hyperlien"/>
            <w:lang w:val="fr-CA"/>
          </w:rPr>
          <w:t>Étudier à l'UQO</w:t>
        </w:r>
      </w:hyperlink>
      <w:r w:rsidR="5ADEA639" w:rsidRPr="61BA3E5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)</w:t>
      </w:r>
      <w:r w:rsidR="456D6326" w:rsidRPr="61BA3E5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, au trimestre de votre choix</w:t>
      </w:r>
      <w:r w:rsidR="5ADEA639" w:rsidRPr="61BA3E5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</w:t>
      </w:r>
    </w:p>
    <w:p w14:paraId="259D9AD1" w14:textId="7D3B02AC" w:rsidR="65586F9E" w:rsidRDefault="0F087310" w:rsidP="0727FDE1">
      <w:pPr>
        <w:pStyle w:val="Paragraphedeliste"/>
        <w:numPr>
          <w:ilvl w:val="0"/>
          <w:numId w:val="1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</w:pPr>
      <w:r w:rsidRPr="009C3A5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>ADS6183</w:t>
      </w:r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Sujet spécial I en administration scolaire</w:t>
      </w:r>
      <w:r w:rsidR="135E8BF0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, au trimestre de votre choix</w:t>
      </w:r>
    </w:p>
    <w:p w14:paraId="6290B237" w14:textId="6A5EC48C" w:rsidR="65586F9E" w:rsidRDefault="5ADEA639" w:rsidP="0727FDE1">
      <w:pPr>
        <w:pStyle w:val="Paragraphedeliste"/>
        <w:numPr>
          <w:ilvl w:val="0"/>
          <w:numId w:val="3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</w:pPr>
      <w:r w:rsidRPr="009C3A5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>LGE6093</w:t>
      </w:r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</w:t>
      </w:r>
      <w:proofErr w:type="spellStart"/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Practicum</w:t>
      </w:r>
      <w:proofErr w:type="spellEnd"/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1</w:t>
      </w:r>
      <w:r w:rsidR="3AB54AF4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(si vous êtes aspirant</w:t>
      </w:r>
      <w:r w:rsidR="411BE158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gestionnaire</w:t>
      </w:r>
      <w:r w:rsidR="3AB54AF4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)</w:t>
      </w:r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</w:t>
      </w:r>
    </w:p>
    <w:p w14:paraId="1EDE9657" w14:textId="77777777" w:rsidR="009C3A59" w:rsidRDefault="5ADEA639" w:rsidP="009C3A59">
      <w:pPr>
        <w:pStyle w:val="Paragraphedeliste"/>
        <w:ind w:left="360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</w:pPr>
      <w:proofErr w:type="gramStart"/>
      <w:r w:rsidRPr="0727FDE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  <w:lang w:val="fr-CA"/>
        </w:rPr>
        <w:t>ou</w:t>
      </w:r>
      <w:proofErr w:type="gramEnd"/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</w:t>
      </w:r>
      <w:r w:rsidRPr="009C3A5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fr-CA"/>
        </w:rPr>
        <w:t>LGE6103</w:t>
      </w:r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Mentorat 1</w:t>
      </w:r>
      <w:r w:rsidR="6D0436DB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(si vous êtes gestionnaire)</w:t>
      </w:r>
    </w:p>
    <w:p w14:paraId="6770ACB0" w14:textId="689DC9EE" w:rsidR="00441020" w:rsidRDefault="79802998" w:rsidP="00441020">
      <w:pPr>
        <w:pStyle w:val="Paragraphedeliste"/>
        <w:ind w:left="360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</w:pPr>
      <w:r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Ce cours devra être choisi</w:t>
      </w:r>
      <w:r w:rsidR="05C58254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 xml:space="preserve"> après la réussite des cours (</w:t>
      </w:r>
      <w:r w:rsidR="25DFC11C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LGE6033-</w:t>
      </w:r>
      <w:r w:rsidR="49CFAAD3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LGE6043)</w:t>
      </w:r>
      <w:r w:rsidR="13364C78" w:rsidRPr="0727FDE1">
        <w:rPr>
          <w:rFonts w:ascii="Calibri Light" w:eastAsia="Calibri Light" w:hAnsi="Calibri Light" w:cs="Calibri Light"/>
          <w:color w:val="000000" w:themeColor="text1"/>
          <w:sz w:val="24"/>
          <w:szCs w:val="24"/>
          <w:lang w:val="fr-CA"/>
        </w:rPr>
        <w:t>.</w:t>
      </w:r>
    </w:p>
    <w:p w14:paraId="4B5275B5" w14:textId="77777777" w:rsidR="00441020" w:rsidRPr="005A7C00" w:rsidRDefault="00441020" w:rsidP="00441020">
      <w:pPr>
        <w:pStyle w:val="Paragraphedeliste"/>
        <w:spacing w:after="0" w:line="240" w:lineRule="auto"/>
        <w:ind w:left="357"/>
        <w:rPr>
          <w:rFonts w:ascii="Calibri Light" w:eastAsia="Calibri Light" w:hAnsi="Calibri Light" w:cs="Calibri Light"/>
          <w:color w:val="000000" w:themeColor="text1"/>
          <w:lang w:val="fr-CA"/>
        </w:rPr>
      </w:pPr>
    </w:p>
    <w:p w14:paraId="3EDBED7C" w14:textId="6034DF8A" w:rsidR="65586F9E" w:rsidRPr="00FA142B" w:rsidRDefault="545778BD" w:rsidP="65586F9E">
      <w:pPr>
        <w:rPr>
          <w:rFonts w:ascii="Arial" w:eastAsia="Arial" w:hAnsi="Arial" w:cs="Arial"/>
          <w:b/>
          <w:bCs/>
          <w:sz w:val="28"/>
          <w:szCs w:val="28"/>
        </w:rPr>
      </w:pPr>
      <w:r w:rsidRPr="00AD06E7">
        <w:rPr>
          <w:rFonts w:ascii="Arial" w:eastAsia="Arial" w:hAnsi="Arial" w:cs="Arial"/>
          <w:b/>
          <w:bCs/>
          <w:sz w:val="28"/>
          <w:szCs w:val="28"/>
          <w:u w:val="single"/>
        </w:rPr>
        <w:t>Passerelle</w:t>
      </w:r>
      <w:r w:rsidRPr="00FA142B">
        <w:rPr>
          <w:rFonts w:ascii="Arial" w:eastAsia="Arial" w:hAnsi="Arial" w:cs="Arial"/>
          <w:b/>
          <w:bCs/>
          <w:sz w:val="28"/>
          <w:szCs w:val="28"/>
        </w:rPr>
        <w:t xml:space="preserve"> pour les personnes étudiantes qui ont réussi le DESS en leadership et gestion de l’éducation</w:t>
      </w:r>
      <w:r w:rsidR="5D660BA4" w:rsidRPr="00FA142B">
        <w:rPr>
          <w:rFonts w:ascii="Arial" w:eastAsia="Arial" w:hAnsi="Arial" w:cs="Arial"/>
          <w:b/>
          <w:bCs/>
          <w:sz w:val="28"/>
          <w:szCs w:val="28"/>
        </w:rPr>
        <w:t xml:space="preserve"> (LGE)</w:t>
      </w:r>
    </w:p>
    <w:tbl>
      <w:tblPr>
        <w:tblStyle w:val="Grilledutableau"/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70"/>
        <w:gridCol w:w="6804"/>
      </w:tblGrid>
      <w:tr w:rsidR="65586F9E" w14:paraId="4DCD4D2C" w14:textId="77777777" w:rsidTr="00FA142B">
        <w:trPr>
          <w:trHeight w:val="300"/>
        </w:trPr>
        <w:tc>
          <w:tcPr>
            <w:tcW w:w="35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91086C7" w14:textId="0A7DD498" w:rsidR="5D660BA4" w:rsidRPr="00FA142B" w:rsidRDefault="5D660BA4" w:rsidP="65586F9E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</w:pPr>
            <w:r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Cours du </w:t>
            </w:r>
            <w:r w:rsidR="65586F9E"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>DESS en l</w:t>
            </w:r>
            <w:r w:rsidR="65586F9E"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fr-CA"/>
              </w:rPr>
              <w:t>eadership et gestion de l’éducation</w:t>
            </w:r>
          </w:p>
        </w:tc>
        <w:tc>
          <w:tcPr>
            <w:tcW w:w="6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B8F4707" w14:textId="5FB233C3" w:rsidR="65586F9E" w:rsidRPr="00FA142B" w:rsidRDefault="65586F9E" w:rsidP="65586F9E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>M.ED en leadership et gestion de l’éducation</w:t>
            </w:r>
          </w:p>
        </w:tc>
      </w:tr>
      <w:tr w:rsidR="65586F9E" w14:paraId="57116034" w14:textId="77777777" w:rsidTr="00FA142B">
        <w:trPr>
          <w:trHeight w:val="300"/>
        </w:trPr>
        <w:tc>
          <w:tcPr>
            <w:tcW w:w="3570" w:type="dxa"/>
            <w:tcBorders>
              <w:top w:val="single" w:sz="6" w:space="0" w:color="4472C4" w:themeColor="accen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316796" w14:textId="35C5DFCB" w:rsidR="65586F9E" w:rsidRDefault="00FA142B" w:rsidP="65586F9E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 xml:space="preserve">Intégration des </w:t>
            </w:r>
            <w:r w:rsidR="65586F9E" w:rsidRPr="65586F9E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>30 crédits du DESS en LGE</w:t>
            </w:r>
          </w:p>
        </w:tc>
        <w:tc>
          <w:tcPr>
            <w:tcW w:w="6804" w:type="dxa"/>
            <w:tcBorders>
              <w:top w:val="single" w:sz="6" w:space="0" w:color="4472C4" w:themeColor="accen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91E3D5" w14:textId="40B74947" w:rsidR="65586F9E" w:rsidRPr="009C3A59" w:rsidRDefault="25865FC6" w:rsidP="00FA142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2D771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EDU500</w:t>
            </w:r>
            <w:r w:rsidR="2982F819" w:rsidRPr="002D771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6</w:t>
            </w:r>
            <w:r w:rsidR="36D619FB"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(stage) </w:t>
            </w:r>
            <w:r w:rsidR="36D619FB" w:rsidRPr="65586F9E">
              <w:rPr>
                <w:rFonts w:asciiTheme="majorHAnsi" w:eastAsiaTheme="majorEastAsia" w:hAnsiTheme="majorHAnsi" w:cstheme="majorBidi"/>
                <w:sz w:val="24"/>
                <w:szCs w:val="24"/>
                <w:u w:val="single"/>
                <w:lang w:val="fr-CA"/>
              </w:rPr>
              <w:t>ou</w:t>
            </w:r>
            <w:r w:rsidR="36D619FB"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</w:t>
            </w:r>
            <w:r w:rsidR="36D619FB" w:rsidRPr="00FA142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>EDU9076</w:t>
            </w:r>
            <w:r w:rsidR="36D619FB"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 xml:space="preserve"> (essai)</w:t>
            </w:r>
            <w:r w:rsidR="36D619FB" w:rsidRPr="65586F9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36D619FB" w:rsidRPr="65586F9E">
              <w:rPr>
                <w:rFonts w:asciiTheme="majorHAnsi" w:eastAsiaTheme="majorEastAsia" w:hAnsiTheme="majorHAnsi" w:cstheme="majorBidi"/>
                <w:sz w:val="24"/>
                <w:szCs w:val="24"/>
                <w:lang w:val="fr-CA"/>
              </w:rPr>
              <w:t>Projet de développement professionnel : l’essai en éducation</w:t>
            </w:r>
          </w:p>
        </w:tc>
      </w:tr>
      <w:tr w:rsidR="65586F9E" w14:paraId="37A05B5B" w14:textId="77777777" w:rsidTr="00FA142B">
        <w:trPr>
          <w:trHeight w:val="300"/>
        </w:trPr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9A9F42" w14:textId="7178FC93" w:rsidR="65586F9E" w:rsidRDefault="65586F9E" w:rsidP="65586F9E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65586F9E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13A5BCB" w14:textId="077A37B3" w:rsidR="65586F9E" w:rsidRDefault="4AB67A9A" w:rsidP="00FA142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</w:pPr>
            <w:r w:rsidRPr="002D771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fr-CA"/>
              </w:rPr>
              <w:t>EDU9063</w:t>
            </w:r>
            <w:r w:rsidR="002D771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9C3A59" w:rsidRPr="009C3A59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>Analyse critique de la recherche pour les professionnels de l’éducation</w:t>
            </w:r>
          </w:p>
          <w:p w14:paraId="1F5A740C" w14:textId="2F5ADFE0" w:rsidR="65586F9E" w:rsidRDefault="65586F9E" w:rsidP="00FA142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Deux cours </w:t>
            </w:r>
            <w:r w:rsidR="56D61051"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optionnels </w:t>
            </w:r>
            <w:r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 xml:space="preserve">à </w:t>
            </w:r>
            <w:r w:rsidR="56D61051" w:rsidRPr="00FA142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  <w:lang w:val="fr-CA"/>
              </w:rPr>
              <w:t>choisir</w:t>
            </w:r>
            <w:r w:rsidRPr="65586F9E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 xml:space="preserve"> au sein des autres </w:t>
            </w:r>
            <w:proofErr w:type="gramStart"/>
            <w:r w:rsidRPr="65586F9E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>M.ED</w:t>
            </w:r>
            <w:proofErr w:type="gramEnd"/>
            <w:r w:rsidRPr="65586F9E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fr-CA"/>
              </w:rPr>
              <w:t xml:space="preserve"> en éducation.</w:t>
            </w:r>
          </w:p>
        </w:tc>
      </w:tr>
    </w:tbl>
    <w:p w14:paraId="1342EEA4" w14:textId="6D995427" w:rsidR="65586F9E" w:rsidRPr="00D02EB5" w:rsidRDefault="65586F9E" w:rsidP="65586F9E">
      <w:pPr>
        <w:rPr>
          <w:sz w:val="16"/>
          <w:szCs w:val="16"/>
        </w:rPr>
      </w:pPr>
    </w:p>
    <w:sectPr w:rsidR="65586F9E" w:rsidRPr="00D02EB5" w:rsidSect="00FA142B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4581" w14:textId="77777777" w:rsidR="002C5CF7" w:rsidRDefault="002C5CF7" w:rsidP="002C5CF7">
      <w:pPr>
        <w:spacing w:after="0" w:line="240" w:lineRule="auto"/>
      </w:pPr>
      <w:r>
        <w:separator/>
      </w:r>
    </w:p>
  </w:endnote>
  <w:endnote w:type="continuationSeparator" w:id="0">
    <w:p w14:paraId="5E451C56" w14:textId="77777777" w:rsidR="002C5CF7" w:rsidRDefault="002C5CF7" w:rsidP="002C5CF7">
      <w:pPr>
        <w:spacing w:after="0" w:line="240" w:lineRule="auto"/>
      </w:pPr>
      <w:r>
        <w:continuationSeparator/>
      </w:r>
    </w:p>
  </w:endnote>
  <w:endnote w:type="continuationNotice" w:id="1">
    <w:p w14:paraId="3B489FCE" w14:textId="77777777" w:rsidR="002C5CF7" w:rsidRDefault="002C5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D680" w14:textId="042A3266" w:rsidR="002C5CF7" w:rsidRDefault="00FA142B" w:rsidP="00FA142B">
    <w:pPr>
      <w:pStyle w:val="Pieddepage"/>
      <w:tabs>
        <w:tab w:val="clear" w:pos="4320"/>
        <w:tab w:val="clear" w:pos="8640"/>
        <w:tab w:val="left" w:pos="8415"/>
      </w:tabs>
    </w:pPr>
    <w:r>
      <w:tab/>
    </w:r>
    <w:r w:rsidRPr="00FA142B">
      <w:t>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8059" w14:textId="77777777" w:rsidR="002C5CF7" w:rsidRDefault="002C5CF7" w:rsidP="002C5CF7">
      <w:pPr>
        <w:spacing w:after="0" w:line="240" w:lineRule="auto"/>
      </w:pPr>
      <w:r>
        <w:separator/>
      </w:r>
    </w:p>
  </w:footnote>
  <w:footnote w:type="continuationSeparator" w:id="0">
    <w:p w14:paraId="255957D6" w14:textId="77777777" w:rsidR="002C5CF7" w:rsidRDefault="002C5CF7" w:rsidP="002C5CF7">
      <w:pPr>
        <w:spacing w:after="0" w:line="240" w:lineRule="auto"/>
      </w:pPr>
      <w:r>
        <w:continuationSeparator/>
      </w:r>
    </w:p>
  </w:footnote>
  <w:footnote w:type="continuationNotice" w:id="1">
    <w:p w14:paraId="2B522D49" w14:textId="77777777" w:rsidR="002C5CF7" w:rsidRDefault="002C5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9"/>
      <w:gridCol w:w="2899"/>
      <w:gridCol w:w="2899"/>
    </w:tblGrid>
    <w:tr w:rsidR="0727FDE1" w14:paraId="5413FCA3" w14:textId="77777777" w:rsidTr="00FA142B">
      <w:trPr>
        <w:trHeight w:val="447"/>
      </w:trPr>
      <w:tc>
        <w:tcPr>
          <w:tcW w:w="2899" w:type="dxa"/>
        </w:tcPr>
        <w:p w14:paraId="1A5092EC" w14:textId="6A211E1D" w:rsidR="0727FDE1" w:rsidRDefault="0727FDE1" w:rsidP="0727FDE1">
          <w:pPr>
            <w:pStyle w:val="En-tte"/>
            <w:ind w:left="-115"/>
            <w:rPr>
              <w:rFonts w:ascii="Arial" w:eastAsia="Arial" w:hAnsi="Arial" w:cs="Arial"/>
              <w:b/>
              <w:bCs/>
              <w:color w:val="000000" w:themeColor="text1"/>
              <w:sz w:val="32"/>
              <w:szCs w:val="32"/>
              <w:lang w:val="fr-CA"/>
            </w:rPr>
          </w:pPr>
          <w:r>
            <w:rPr>
              <w:noProof/>
            </w:rPr>
            <w:drawing>
              <wp:inline distT="0" distB="0" distL="0" distR="0" wp14:anchorId="7FAA5FE3" wp14:editId="3CE9F9BE">
                <wp:extent cx="819150" cy="447675"/>
                <wp:effectExtent l="0" t="0" r="0" b="0"/>
                <wp:docPr id="1341213812" name="Picture 1170720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14:paraId="28E27813" w14:textId="59B87DDC" w:rsidR="0727FDE1" w:rsidRDefault="0727FDE1" w:rsidP="0727FDE1">
          <w:pPr>
            <w:pStyle w:val="En-tte"/>
            <w:jc w:val="center"/>
          </w:pPr>
        </w:p>
      </w:tc>
      <w:tc>
        <w:tcPr>
          <w:tcW w:w="2899" w:type="dxa"/>
        </w:tcPr>
        <w:p w14:paraId="60CF791F" w14:textId="227D86E9" w:rsidR="0727FDE1" w:rsidRDefault="0727FDE1" w:rsidP="0727FDE1">
          <w:pPr>
            <w:pStyle w:val="En-tte"/>
            <w:ind w:right="-115"/>
            <w:jc w:val="right"/>
          </w:pPr>
        </w:p>
      </w:tc>
    </w:tr>
  </w:tbl>
  <w:p w14:paraId="5BFD3F0A" w14:textId="6DFA0A97" w:rsidR="002C5CF7" w:rsidRDefault="002C5C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DAE"/>
    <w:multiLevelType w:val="hybridMultilevel"/>
    <w:tmpl w:val="055C0DDE"/>
    <w:lvl w:ilvl="0" w:tplc="786064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278A9"/>
    <w:multiLevelType w:val="hybridMultilevel"/>
    <w:tmpl w:val="55EA46C8"/>
    <w:lvl w:ilvl="0" w:tplc="786064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0F8DE"/>
    <w:multiLevelType w:val="hybridMultilevel"/>
    <w:tmpl w:val="E42C2FCC"/>
    <w:lvl w:ilvl="0" w:tplc="F180540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AC8B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06DC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C0D8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87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D259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D6F3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04F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C84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78985"/>
    <w:multiLevelType w:val="hybridMultilevel"/>
    <w:tmpl w:val="07B279C8"/>
    <w:lvl w:ilvl="0" w:tplc="86084C6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56F685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9AFB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C2D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AE6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E6A4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3679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E666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36AC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A81A0"/>
    <w:multiLevelType w:val="hybridMultilevel"/>
    <w:tmpl w:val="83F85E98"/>
    <w:lvl w:ilvl="0" w:tplc="78001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E8EA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E38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85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A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A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05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0F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7228"/>
    <w:multiLevelType w:val="hybridMultilevel"/>
    <w:tmpl w:val="3A564516"/>
    <w:lvl w:ilvl="0" w:tplc="786064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028E1A"/>
    <w:multiLevelType w:val="hybridMultilevel"/>
    <w:tmpl w:val="83B07ED6"/>
    <w:lvl w:ilvl="0" w:tplc="786064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48D463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346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B4D5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BC08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8482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269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6696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329F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9C63A4"/>
    <w:multiLevelType w:val="hybridMultilevel"/>
    <w:tmpl w:val="BE0C75FE"/>
    <w:lvl w:ilvl="0" w:tplc="786064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542871">
    <w:abstractNumId w:val="3"/>
  </w:num>
  <w:num w:numId="2" w16cid:durableId="1569536519">
    <w:abstractNumId w:val="4"/>
  </w:num>
  <w:num w:numId="3" w16cid:durableId="1116021602">
    <w:abstractNumId w:val="2"/>
  </w:num>
  <w:num w:numId="4" w16cid:durableId="1904292639">
    <w:abstractNumId w:val="6"/>
  </w:num>
  <w:num w:numId="5" w16cid:durableId="1036539362">
    <w:abstractNumId w:val="0"/>
  </w:num>
  <w:num w:numId="6" w16cid:durableId="878904670">
    <w:abstractNumId w:val="1"/>
  </w:num>
  <w:num w:numId="7" w16cid:durableId="1429543877">
    <w:abstractNumId w:val="7"/>
  </w:num>
  <w:num w:numId="8" w16cid:durableId="85773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7C3CC"/>
    <w:rsid w:val="00135F75"/>
    <w:rsid w:val="001A3F9C"/>
    <w:rsid w:val="00220002"/>
    <w:rsid w:val="00240C30"/>
    <w:rsid w:val="002C5CF7"/>
    <w:rsid w:val="002D7714"/>
    <w:rsid w:val="003B0A5B"/>
    <w:rsid w:val="00441020"/>
    <w:rsid w:val="004500F4"/>
    <w:rsid w:val="00491724"/>
    <w:rsid w:val="004C247B"/>
    <w:rsid w:val="005A7C00"/>
    <w:rsid w:val="006B1950"/>
    <w:rsid w:val="007C0472"/>
    <w:rsid w:val="008426D3"/>
    <w:rsid w:val="00925C81"/>
    <w:rsid w:val="00934663"/>
    <w:rsid w:val="00957EE7"/>
    <w:rsid w:val="009C3A59"/>
    <w:rsid w:val="00A73DE8"/>
    <w:rsid w:val="00AD06E7"/>
    <w:rsid w:val="00B06223"/>
    <w:rsid w:val="00B1741C"/>
    <w:rsid w:val="00B75C86"/>
    <w:rsid w:val="00C33FC9"/>
    <w:rsid w:val="00C42762"/>
    <w:rsid w:val="00C445AE"/>
    <w:rsid w:val="00C86FA3"/>
    <w:rsid w:val="00D02EB5"/>
    <w:rsid w:val="00D13515"/>
    <w:rsid w:val="00DE07EE"/>
    <w:rsid w:val="00F144C5"/>
    <w:rsid w:val="00FA142B"/>
    <w:rsid w:val="00FE7753"/>
    <w:rsid w:val="02875F4D"/>
    <w:rsid w:val="03389547"/>
    <w:rsid w:val="035A1A05"/>
    <w:rsid w:val="05C58254"/>
    <w:rsid w:val="0727FDE1"/>
    <w:rsid w:val="08900321"/>
    <w:rsid w:val="0CD680D3"/>
    <w:rsid w:val="0EF32402"/>
    <w:rsid w:val="0F087310"/>
    <w:rsid w:val="0FF40300"/>
    <w:rsid w:val="0FFB6FCF"/>
    <w:rsid w:val="11B4BA47"/>
    <w:rsid w:val="13364C78"/>
    <w:rsid w:val="135E8BF0"/>
    <w:rsid w:val="14085849"/>
    <w:rsid w:val="1419B064"/>
    <w:rsid w:val="156FD412"/>
    <w:rsid w:val="165F1C27"/>
    <w:rsid w:val="18349EE7"/>
    <w:rsid w:val="18AEB277"/>
    <w:rsid w:val="18DF4E00"/>
    <w:rsid w:val="1B37C3CC"/>
    <w:rsid w:val="1F65EA5F"/>
    <w:rsid w:val="235F7C8E"/>
    <w:rsid w:val="25865FC6"/>
    <w:rsid w:val="25DFC11C"/>
    <w:rsid w:val="28E2E8A5"/>
    <w:rsid w:val="2982F819"/>
    <w:rsid w:val="2B38BA2D"/>
    <w:rsid w:val="2C4A293B"/>
    <w:rsid w:val="2DE96EEC"/>
    <w:rsid w:val="2FA0B169"/>
    <w:rsid w:val="339FBBA4"/>
    <w:rsid w:val="35CF4C85"/>
    <w:rsid w:val="36D619FB"/>
    <w:rsid w:val="37FCD601"/>
    <w:rsid w:val="395C3FDE"/>
    <w:rsid w:val="3A4C9A89"/>
    <w:rsid w:val="3AB54AF4"/>
    <w:rsid w:val="3BBA7149"/>
    <w:rsid w:val="3D6B8091"/>
    <w:rsid w:val="411BE158"/>
    <w:rsid w:val="45482B32"/>
    <w:rsid w:val="456D6326"/>
    <w:rsid w:val="487FCBF4"/>
    <w:rsid w:val="49CFAAD3"/>
    <w:rsid w:val="4AB67A9A"/>
    <w:rsid w:val="4BB76CB6"/>
    <w:rsid w:val="4D3CD398"/>
    <w:rsid w:val="4E0FF289"/>
    <w:rsid w:val="4EEF0D78"/>
    <w:rsid w:val="4F812C8F"/>
    <w:rsid w:val="5235268A"/>
    <w:rsid w:val="5276E3F7"/>
    <w:rsid w:val="53338DF7"/>
    <w:rsid w:val="53D0F6EB"/>
    <w:rsid w:val="545778BD"/>
    <w:rsid w:val="56D61051"/>
    <w:rsid w:val="5ADEA639"/>
    <w:rsid w:val="5CB6358C"/>
    <w:rsid w:val="5D660BA4"/>
    <w:rsid w:val="5E5205ED"/>
    <w:rsid w:val="5EFD9DBB"/>
    <w:rsid w:val="61BA3E55"/>
    <w:rsid w:val="6220CEDC"/>
    <w:rsid w:val="64199412"/>
    <w:rsid w:val="65586F9E"/>
    <w:rsid w:val="6636A0AC"/>
    <w:rsid w:val="6876E803"/>
    <w:rsid w:val="6CF6F8F8"/>
    <w:rsid w:val="6D0436DB"/>
    <w:rsid w:val="7108343B"/>
    <w:rsid w:val="75E81D5A"/>
    <w:rsid w:val="7808EF0D"/>
    <w:rsid w:val="79802998"/>
    <w:rsid w:val="7980CEC0"/>
    <w:rsid w:val="7A43E7F7"/>
    <w:rsid w:val="7C3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37C3CC"/>
  <w15:chartTrackingRefBased/>
  <w15:docId w15:val="{01F26E40-C82F-4CAE-A75B-C7065F92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C5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CF7"/>
  </w:style>
  <w:style w:type="paragraph" w:styleId="Pieddepage">
    <w:name w:val="footer"/>
    <w:basedOn w:val="Normal"/>
    <w:link w:val="PieddepageCar"/>
    <w:uiPriority w:val="99"/>
    <w:unhideWhenUsed/>
    <w:rsid w:val="002C5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CF7"/>
  </w:style>
  <w:style w:type="paragraph" w:styleId="Paragraphedeliste">
    <w:name w:val="List Paragraph"/>
    <w:basedOn w:val="Normal"/>
    <w:uiPriority w:val="34"/>
    <w:qFormat/>
    <w:rsid w:val="002C5CF7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2C5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tudier.uqo.ca/horai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ED9F1DEBB04BB6E0D860FDCAD292" ma:contentTypeVersion="6" ma:contentTypeDescription="Crée un document." ma:contentTypeScope="" ma:versionID="63e8d18ed7e2c86a01d486e4c01bcb8a">
  <xsd:schema xmlns:xsd="http://www.w3.org/2001/XMLSchema" xmlns:xs="http://www.w3.org/2001/XMLSchema" xmlns:p="http://schemas.microsoft.com/office/2006/metadata/properties" xmlns:ns2="4730bc30-cbb2-4b2d-a3c0-edd1690ec049" xmlns:ns3="3a2fa666-96cf-45d3-ae68-c4260b68633c" targetNamespace="http://schemas.microsoft.com/office/2006/metadata/properties" ma:root="true" ma:fieldsID="dee1bc78947f6d6730c5cccbd1b52f2b" ns2:_="" ns3:_="">
    <xsd:import namespace="4730bc30-cbb2-4b2d-a3c0-edd1690ec049"/>
    <xsd:import namespace="3a2fa666-96cf-45d3-ae68-c4260b68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bc30-cbb2-4b2d-a3c0-edd1690e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a666-96cf-45d3-ae68-c4260b68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9B5F8-C0E2-4184-AEFE-2FA9BB3ACCC1}">
  <ds:schemaRefs>
    <ds:schemaRef ds:uri="3a2fa666-96cf-45d3-ae68-c4260b68633c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4730bc30-cbb2-4b2d-a3c0-edd1690ec0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CD0854-11C0-4910-B897-ACEBB74E7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0bc30-cbb2-4b2d-a3c0-edd1690ec049"/>
    <ds:schemaRef ds:uri="3a2fa666-96cf-45d3-ae68-c4260b68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F389F-4BB8-4054-A11B-E85570541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1934</Characters>
  <Application>Microsoft Office Word</Application>
  <DocSecurity>0</DocSecurity>
  <Lines>101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Beaulieu, Judith</dc:creator>
  <cp:keywords/>
  <dc:description/>
  <cp:lastModifiedBy>Yale, Johanne</cp:lastModifiedBy>
  <cp:revision>16</cp:revision>
  <dcterms:created xsi:type="dcterms:W3CDTF">2024-06-12T13:24:00Z</dcterms:created>
  <dcterms:modified xsi:type="dcterms:W3CDTF">2024-10-08T19:39:00Z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0x0101008807ED9F1DEBB04BB6E0D860FDCAD292</vt:lpwstr>
  </property>
</Properties>
</file>