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B68BB" w14:textId="77777777" w:rsidR="005F4C9D" w:rsidRDefault="001105E8">
      <w:pPr>
        <w:tabs>
          <w:tab w:val="center" w:pos="2833"/>
        </w:tabs>
        <w:spacing w:after="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01C916FF" wp14:editId="1A83D5DF">
            <wp:extent cx="1551559" cy="75819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559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365F91"/>
          <w:sz w:val="26"/>
        </w:rPr>
        <w:t xml:space="preserve"> </w:t>
      </w:r>
      <w:r>
        <w:rPr>
          <w:rFonts w:ascii="Cambria" w:eastAsia="Cambria" w:hAnsi="Cambria" w:cs="Cambria"/>
          <w:color w:val="365F91"/>
          <w:sz w:val="26"/>
        </w:rPr>
        <w:tab/>
      </w:r>
      <w:r>
        <w:rPr>
          <w:rFonts w:ascii="Arial" w:eastAsia="Arial" w:hAnsi="Arial" w:cs="Arial"/>
          <w:b/>
          <w:sz w:val="28"/>
        </w:rPr>
        <w:t xml:space="preserve"> </w:t>
      </w:r>
    </w:p>
    <w:p w14:paraId="5A629873" w14:textId="77777777" w:rsidR="005F4C9D" w:rsidRDefault="001105E8">
      <w:pPr>
        <w:spacing w:after="0"/>
        <w:ind w:right="77"/>
        <w:jc w:val="right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OFFRE D’EMPLOI </w:t>
      </w:r>
    </w:p>
    <w:p w14:paraId="137F69CB" w14:textId="77777777" w:rsidR="00E70856" w:rsidRDefault="00E70856">
      <w:pPr>
        <w:spacing w:after="0"/>
        <w:ind w:right="77"/>
        <w:jc w:val="right"/>
      </w:pPr>
    </w:p>
    <w:p w14:paraId="1A0A4772" w14:textId="01D74C21" w:rsidR="005F4C9D" w:rsidRPr="00E70856" w:rsidRDefault="00156F91">
      <w:pPr>
        <w:spacing w:after="0"/>
        <w:jc w:val="right"/>
        <w:rPr>
          <w:rFonts w:ascii="Arial" w:hAnsi="Arial" w:cs="Arial"/>
        </w:rPr>
      </w:pPr>
      <w:r w:rsidRPr="00E70856">
        <w:rPr>
          <w:rFonts w:ascii="Arial" w:hAnsi="Arial" w:cs="Arial"/>
        </w:rPr>
        <w:t xml:space="preserve">Le </w:t>
      </w:r>
      <w:r w:rsidR="00EA20FB">
        <w:rPr>
          <w:rFonts w:ascii="Arial" w:hAnsi="Arial" w:cs="Arial"/>
        </w:rPr>
        <w:t>1</w:t>
      </w:r>
      <w:r w:rsidR="00251B19">
        <w:rPr>
          <w:rFonts w:ascii="Arial" w:hAnsi="Arial" w:cs="Arial"/>
        </w:rPr>
        <w:t>0 décem</w:t>
      </w:r>
      <w:r w:rsidRPr="00E70856">
        <w:rPr>
          <w:rFonts w:ascii="Arial" w:hAnsi="Arial" w:cs="Arial"/>
        </w:rPr>
        <w:t>bre 202</w:t>
      </w:r>
      <w:r w:rsidR="00251B19">
        <w:rPr>
          <w:rFonts w:ascii="Arial" w:hAnsi="Arial" w:cs="Arial"/>
        </w:rPr>
        <w:t>4</w:t>
      </w:r>
    </w:p>
    <w:p w14:paraId="1763AAD2" w14:textId="77777777" w:rsidR="00FF450E" w:rsidRDefault="00FF450E">
      <w:pPr>
        <w:spacing w:after="0"/>
        <w:jc w:val="right"/>
      </w:pPr>
    </w:p>
    <w:p w14:paraId="5279916E" w14:textId="77777777" w:rsidR="005F4C9D" w:rsidRDefault="001105E8">
      <w:pPr>
        <w:spacing w:after="0"/>
        <w:ind w:left="10" w:right="80" w:hanging="10"/>
        <w:jc w:val="center"/>
      </w:pPr>
      <w:r>
        <w:rPr>
          <w:rFonts w:ascii="Arial" w:eastAsia="Arial" w:hAnsi="Arial" w:cs="Arial"/>
          <w:b/>
          <w:sz w:val="28"/>
        </w:rPr>
        <w:t xml:space="preserve">PERSONNE CHARGÉE DE COURS  </w:t>
      </w:r>
    </w:p>
    <w:p w14:paraId="1CCD1D1A" w14:textId="2C36FBB2" w:rsidR="005F4C9D" w:rsidRDefault="00251B19">
      <w:pPr>
        <w:spacing w:after="0"/>
        <w:ind w:left="10" w:right="82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École des arts et cultures</w:t>
      </w:r>
      <w:r w:rsidR="001105E8">
        <w:rPr>
          <w:rFonts w:ascii="Arial" w:eastAsia="Arial" w:hAnsi="Arial" w:cs="Arial"/>
          <w:b/>
          <w:sz w:val="28"/>
        </w:rPr>
        <w:t xml:space="preserve"> </w:t>
      </w:r>
    </w:p>
    <w:p w14:paraId="03E236C1" w14:textId="77777777" w:rsidR="00DE5AAF" w:rsidRDefault="00DE5AAF">
      <w:pPr>
        <w:spacing w:after="0"/>
        <w:ind w:left="10" w:right="82" w:hanging="10"/>
        <w:jc w:val="center"/>
      </w:pPr>
    </w:p>
    <w:p w14:paraId="185B4875" w14:textId="77777777" w:rsidR="005F4C9D" w:rsidRDefault="001105E8">
      <w:pPr>
        <w:spacing w:after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0F768C7" w14:textId="5E4803A1" w:rsidR="005F4C9D" w:rsidRPr="0038250C" w:rsidRDefault="001105E8" w:rsidP="00DE5AAF">
      <w:pPr>
        <w:spacing w:after="0" w:line="360" w:lineRule="auto"/>
        <w:jc w:val="both"/>
      </w:pPr>
      <w:r w:rsidRPr="0038250C">
        <w:rPr>
          <w:rFonts w:ascii="Arial" w:eastAsia="Arial" w:hAnsi="Arial" w:cs="Arial"/>
        </w:rPr>
        <w:t>L</w:t>
      </w:r>
      <w:r w:rsidR="00251B19">
        <w:rPr>
          <w:rFonts w:ascii="Arial" w:eastAsia="Arial" w:hAnsi="Arial" w:cs="Arial"/>
        </w:rPr>
        <w:t xml:space="preserve">’École des arts et cultures </w:t>
      </w:r>
      <w:r w:rsidRPr="0038250C">
        <w:rPr>
          <w:rFonts w:ascii="Arial" w:eastAsia="Arial" w:hAnsi="Arial" w:cs="Arial"/>
        </w:rPr>
        <w:t>de l’Université du Québec en Outaouais est à la recherche de personnes désirant devenir chargé</w:t>
      </w:r>
      <w:r w:rsidR="00A16F41" w:rsidRPr="0038250C">
        <w:rPr>
          <w:rFonts w:ascii="Arial" w:eastAsia="Arial" w:hAnsi="Arial" w:cs="Arial"/>
        </w:rPr>
        <w:t>s</w:t>
      </w:r>
      <w:r w:rsidRPr="0038250C">
        <w:rPr>
          <w:rFonts w:ascii="Arial" w:eastAsia="Arial" w:hAnsi="Arial" w:cs="Arial"/>
        </w:rPr>
        <w:t xml:space="preserve"> de cours</w:t>
      </w:r>
      <w:r w:rsidR="00E157BF">
        <w:rPr>
          <w:rFonts w:ascii="Arial" w:eastAsia="Arial" w:hAnsi="Arial" w:cs="Arial"/>
        </w:rPr>
        <w:t xml:space="preserve">, </w:t>
      </w:r>
      <w:r w:rsidR="00E157BF" w:rsidRPr="00E157BF">
        <w:rPr>
          <w:rFonts w:ascii="Arial" w:eastAsia="Arial" w:hAnsi="Arial" w:cs="Arial"/>
          <w:b/>
          <w:bCs/>
        </w:rPr>
        <w:t>afin d’intégrer une banque de candidatures,</w:t>
      </w:r>
      <w:r w:rsidR="00E157BF">
        <w:rPr>
          <w:rFonts w:ascii="Arial" w:eastAsia="Arial" w:hAnsi="Arial" w:cs="Arial"/>
        </w:rPr>
        <w:t xml:space="preserve"> </w:t>
      </w:r>
      <w:r w:rsidR="00F54CCB">
        <w:rPr>
          <w:rFonts w:ascii="Arial" w:eastAsia="Arial" w:hAnsi="Arial" w:cs="Arial"/>
        </w:rPr>
        <w:t xml:space="preserve">ou </w:t>
      </w:r>
      <w:r w:rsidR="00E157BF">
        <w:rPr>
          <w:rFonts w:ascii="Arial" w:eastAsia="Arial" w:hAnsi="Arial" w:cs="Arial"/>
        </w:rPr>
        <w:t xml:space="preserve">pour dispenser </w:t>
      </w:r>
      <w:r w:rsidR="0011287E">
        <w:rPr>
          <w:rFonts w:ascii="Arial" w:eastAsia="Arial" w:hAnsi="Arial" w:cs="Arial"/>
        </w:rPr>
        <w:t>les cours suivants </w:t>
      </w:r>
      <w:r w:rsidR="00E157BF">
        <w:rPr>
          <w:rFonts w:ascii="Arial" w:eastAsia="Arial" w:hAnsi="Arial" w:cs="Arial"/>
        </w:rPr>
        <w:t xml:space="preserve">à l’hiver 2025 </w:t>
      </w:r>
      <w:r w:rsidRPr="0038250C">
        <w:rPr>
          <w:rFonts w:ascii="Arial" w:eastAsia="Arial" w:hAnsi="Arial" w:cs="Arial"/>
        </w:rPr>
        <w:t xml:space="preserve">: </w:t>
      </w:r>
    </w:p>
    <w:p w14:paraId="2E7B5D94" w14:textId="77777777" w:rsidR="005F4C9D" w:rsidRPr="00F54CCB" w:rsidRDefault="001105E8" w:rsidP="008619D1">
      <w:pPr>
        <w:spacing w:after="0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i/>
        </w:rPr>
        <w:t xml:space="preserve"> </w:t>
      </w:r>
    </w:p>
    <w:p w14:paraId="4DC1D4F3" w14:textId="77777777" w:rsidR="005F4C9D" w:rsidRPr="0011287E" w:rsidRDefault="00481637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11287E"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Campus de </w:t>
      </w:r>
      <w:r w:rsidR="004964F4" w:rsidRPr="0011287E">
        <w:rPr>
          <w:rFonts w:ascii="Arial" w:eastAsia="Arial" w:hAnsi="Arial" w:cs="Arial"/>
          <w:b/>
          <w:sz w:val="24"/>
          <w:szCs w:val="24"/>
          <w:u w:val="single" w:color="000000"/>
        </w:rPr>
        <w:t>Gatineau</w:t>
      </w:r>
    </w:p>
    <w:p w14:paraId="20135FFC" w14:textId="77777777" w:rsidR="00D73216" w:rsidRPr="00D73216" w:rsidRDefault="00D73216">
      <w:pPr>
        <w:spacing w:after="0"/>
        <w:rPr>
          <w:sz w:val="28"/>
          <w:szCs w:val="28"/>
        </w:rPr>
      </w:pPr>
    </w:p>
    <w:p w14:paraId="2255FF58" w14:textId="2D66DE41" w:rsidR="007C6ECD" w:rsidRDefault="00251B19" w:rsidP="007C6ECD">
      <w:pPr>
        <w:pStyle w:val="Paragraphedeliste"/>
        <w:numPr>
          <w:ilvl w:val="0"/>
          <w:numId w:val="1"/>
        </w:numPr>
        <w:spacing w:after="0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ANG1293-01</w:t>
      </w:r>
      <w:r>
        <w:rPr>
          <w:rFonts w:ascii="Arial" w:eastAsiaTheme="minorEastAsia" w:hAnsi="Arial" w:cs="Arial"/>
          <w:color w:val="auto"/>
        </w:rPr>
        <w:tab/>
        <w:t>Écriture avancée en anglais</w:t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</w:r>
      <w:r w:rsidR="004964F4" w:rsidRPr="004964F4">
        <w:rPr>
          <w:rFonts w:ascii="Arial" w:eastAsiaTheme="minorEastAsia" w:hAnsi="Arial" w:cs="Arial"/>
          <w:color w:val="auto"/>
        </w:rPr>
        <w:tab/>
      </w:r>
      <w:r w:rsidR="004964F4">
        <w:rPr>
          <w:rFonts w:ascii="Arial" w:eastAsiaTheme="minorEastAsia" w:hAnsi="Arial" w:cs="Arial"/>
          <w:color w:val="auto"/>
        </w:rPr>
        <w:tab/>
      </w:r>
      <w:r w:rsidR="004964F4" w:rsidRPr="004964F4">
        <w:rPr>
          <w:rFonts w:ascii="Arial" w:eastAsiaTheme="minorEastAsia" w:hAnsi="Arial" w:cs="Arial"/>
          <w:color w:val="auto"/>
        </w:rPr>
        <w:t>Présentiel</w:t>
      </w:r>
    </w:p>
    <w:p w14:paraId="59FE2CE5" w14:textId="581D1991" w:rsidR="00E65B5F" w:rsidRDefault="00E65B5F" w:rsidP="007C6ECD">
      <w:pPr>
        <w:pStyle w:val="Paragraphedeliste"/>
        <w:numPr>
          <w:ilvl w:val="0"/>
          <w:numId w:val="1"/>
        </w:numPr>
        <w:spacing w:after="0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ARV1323-01</w:t>
      </w:r>
      <w:r>
        <w:rPr>
          <w:rFonts w:ascii="Arial" w:eastAsiaTheme="minorEastAsia" w:hAnsi="Arial" w:cs="Arial"/>
          <w:color w:val="auto"/>
        </w:rPr>
        <w:tab/>
        <w:t>Peinture : exploration avancée</w:t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  <w:t>Présentiel</w:t>
      </w:r>
    </w:p>
    <w:p w14:paraId="6AAB167A" w14:textId="090E99E3" w:rsidR="00E65B5F" w:rsidRDefault="00E65B5F" w:rsidP="007C6ECD">
      <w:pPr>
        <w:pStyle w:val="Paragraphedeliste"/>
        <w:numPr>
          <w:ilvl w:val="0"/>
          <w:numId w:val="1"/>
        </w:numPr>
        <w:spacing w:after="0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ARV1343-01</w:t>
      </w:r>
      <w:r>
        <w:rPr>
          <w:rFonts w:ascii="Arial" w:eastAsiaTheme="minorEastAsia" w:hAnsi="Arial" w:cs="Arial"/>
          <w:color w:val="auto"/>
        </w:rPr>
        <w:tab/>
        <w:t>Image de synthèse</w:t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  <w:t>Présentiel</w:t>
      </w:r>
    </w:p>
    <w:p w14:paraId="63C1658A" w14:textId="3DD645AA" w:rsidR="00F54CCB" w:rsidRDefault="00F54CCB" w:rsidP="007C6ECD">
      <w:pPr>
        <w:pStyle w:val="Paragraphedeliste"/>
        <w:numPr>
          <w:ilvl w:val="0"/>
          <w:numId w:val="1"/>
        </w:numPr>
        <w:spacing w:after="0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TRA1453-01</w:t>
      </w:r>
      <w:r>
        <w:rPr>
          <w:rFonts w:ascii="Arial" w:eastAsiaTheme="minorEastAsia" w:hAnsi="Arial" w:cs="Arial"/>
          <w:color w:val="auto"/>
        </w:rPr>
        <w:tab/>
        <w:t>Localisation et jeux vidéo</w:t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  <w:t>Présentiel</w:t>
      </w:r>
    </w:p>
    <w:p w14:paraId="5831A0AB" w14:textId="6CDC3552" w:rsidR="004964F4" w:rsidRPr="004964F4" w:rsidRDefault="00251B19" w:rsidP="007C6ECD">
      <w:pPr>
        <w:pStyle w:val="Paragraphedeliste"/>
        <w:numPr>
          <w:ilvl w:val="0"/>
          <w:numId w:val="1"/>
        </w:numPr>
        <w:spacing w:after="0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TRA1343-01</w:t>
      </w:r>
      <w:r>
        <w:rPr>
          <w:rFonts w:ascii="Arial" w:eastAsiaTheme="minorEastAsia" w:hAnsi="Arial" w:cs="Arial"/>
          <w:color w:val="auto"/>
        </w:rPr>
        <w:tab/>
        <w:t>Initiation à la traduction juridique</w:t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</w:r>
      <w:r w:rsidR="004964F4" w:rsidRPr="004964F4">
        <w:rPr>
          <w:rFonts w:ascii="Arial" w:eastAsiaTheme="minorEastAsia" w:hAnsi="Arial" w:cs="Arial"/>
          <w:color w:val="auto"/>
        </w:rPr>
        <w:tab/>
        <w:t>Présentiel</w:t>
      </w:r>
    </w:p>
    <w:p w14:paraId="02EDA7D3" w14:textId="47B1750F" w:rsidR="004964F4" w:rsidRPr="004964F4" w:rsidRDefault="00251B19" w:rsidP="007C6ECD">
      <w:pPr>
        <w:pStyle w:val="Paragraphedeliste"/>
        <w:numPr>
          <w:ilvl w:val="0"/>
          <w:numId w:val="1"/>
        </w:numPr>
        <w:spacing w:after="0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TRA1483-01</w:t>
      </w:r>
      <w:r>
        <w:rPr>
          <w:rFonts w:ascii="Arial" w:eastAsiaTheme="minorEastAsia" w:hAnsi="Arial" w:cs="Arial"/>
          <w:color w:val="auto"/>
        </w:rPr>
        <w:tab/>
        <w:t>Traduction générale de l’anglais vers le français</w:t>
      </w:r>
      <w:r>
        <w:rPr>
          <w:rFonts w:ascii="Arial" w:eastAsiaTheme="minorEastAsia" w:hAnsi="Arial" w:cs="Arial"/>
          <w:color w:val="auto"/>
        </w:rPr>
        <w:tab/>
      </w:r>
      <w:r w:rsidR="004964F4" w:rsidRPr="004964F4">
        <w:rPr>
          <w:rFonts w:ascii="Arial" w:eastAsiaTheme="minorEastAsia" w:hAnsi="Arial" w:cs="Arial"/>
          <w:color w:val="auto"/>
        </w:rPr>
        <w:t>Présentiel</w:t>
      </w:r>
    </w:p>
    <w:p w14:paraId="6A7992CC" w14:textId="7CF19065" w:rsidR="004964F4" w:rsidRDefault="00251B19" w:rsidP="00251B1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TRA1493-01</w:t>
      </w:r>
      <w:r>
        <w:rPr>
          <w:rFonts w:ascii="Arial" w:eastAsiaTheme="minorEastAsia" w:hAnsi="Arial" w:cs="Arial"/>
          <w:color w:val="auto"/>
        </w:rPr>
        <w:tab/>
        <w:t>Processus de traduction : outils et méthodologie</w:t>
      </w:r>
      <w:r w:rsidR="004964F4" w:rsidRPr="004964F4">
        <w:rPr>
          <w:rFonts w:ascii="Arial" w:eastAsiaTheme="minorEastAsia" w:hAnsi="Arial" w:cs="Arial"/>
          <w:color w:val="auto"/>
        </w:rPr>
        <w:tab/>
        <w:t>Non présentiel</w:t>
      </w:r>
    </w:p>
    <w:p w14:paraId="474C359D" w14:textId="77777777" w:rsidR="00853D28" w:rsidRDefault="00853D28" w:rsidP="00853D2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</w:rPr>
      </w:pPr>
    </w:p>
    <w:p w14:paraId="042CB855" w14:textId="74AF64E4" w:rsidR="00853D28" w:rsidRPr="0011287E" w:rsidRDefault="00853D28" w:rsidP="00853D28">
      <w:pPr>
        <w:spacing w:after="0"/>
        <w:rPr>
          <w:rFonts w:ascii="Arial" w:eastAsia="Arial" w:hAnsi="Arial" w:cs="Arial"/>
          <w:b/>
          <w:sz w:val="24"/>
          <w:szCs w:val="24"/>
          <w:u w:val="single" w:color="000000"/>
        </w:rPr>
      </w:pPr>
      <w:r w:rsidRPr="0011287E">
        <w:rPr>
          <w:rFonts w:ascii="Arial" w:eastAsia="Arial" w:hAnsi="Arial" w:cs="Arial"/>
          <w:b/>
          <w:sz w:val="24"/>
          <w:szCs w:val="24"/>
          <w:u w:val="single" w:color="000000"/>
        </w:rPr>
        <w:t>Campus de Saint-Jérôme</w:t>
      </w:r>
    </w:p>
    <w:p w14:paraId="7429CE31" w14:textId="77777777" w:rsidR="00853D28" w:rsidRDefault="00853D28" w:rsidP="00853D2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</w:rPr>
      </w:pPr>
    </w:p>
    <w:p w14:paraId="6BD8265C" w14:textId="77777777" w:rsidR="00853D28" w:rsidRPr="004964F4" w:rsidRDefault="00853D28" w:rsidP="00853D28">
      <w:pPr>
        <w:pStyle w:val="Paragraphedeliste"/>
        <w:numPr>
          <w:ilvl w:val="0"/>
          <w:numId w:val="1"/>
        </w:numPr>
        <w:spacing w:after="0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FRA0153-20</w:t>
      </w:r>
      <w:r>
        <w:rPr>
          <w:rFonts w:ascii="Arial" w:eastAsiaTheme="minorEastAsia" w:hAnsi="Arial" w:cs="Arial"/>
          <w:color w:val="auto"/>
        </w:rPr>
        <w:tab/>
        <w:t>Atelier de français correctif : rédaction</w:t>
      </w:r>
      <w:r>
        <w:rPr>
          <w:rFonts w:ascii="Arial" w:eastAsiaTheme="minorEastAsia" w:hAnsi="Arial" w:cs="Arial"/>
          <w:color w:val="auto"/>
        </w:rPr>
        <w:tab/>
      </w:r>
      <w:r>
        <w:rPr>
          <w:rFonts w:ascii="Arial" w:eastAsiaTheme="minorEastAsia" w:hAnsi="Arial" w:cs="Arial"/>
          <w:color w:val="auto"/>
        </w:rPr>
        <w:tab/>
        <w:t>Présentiel</w:t>
      </w:r>
    </w:p>
    <w:p w14:paraId="02C7CD04" w14:textId="21020D66" w:rsidR="00FF450E" w:rsidRPr="00853D28" w:rsidRDefault="004964F4" w:rsidP="00853D28">
      <w:pPr>
        <w:spacing w:after="0"/>
        <w:rPr>
          <w:rFonts w:ascii="Arial" w:eastAsiaTheme="minorEastAsia" w:hAnsi="Arial" w:cs="Arial"/>
          <w:color w:val="auto"/>
        </w:rPr>
      </w:pPr>
      <w:r w:rsidRPr="004964F4">
        <w:rPr>
          <w:rFonts w:ascii="Arial" w:eastAsiaTheme="minorEastAsia" w:hAnsi="Arial" w:cs="Arial"/>
          <w:color w:val="auto"/>
        </w:rPr>
        <w:tab/>
      </w:r>
      <w:r w:rsidRPr="004964F4">
        <w:rPr>
          <w:rFonts w:ascii="Arial" w:eastAsiaTheme="minorEastAsia" w:hAnsi="Arial" w:cs="Arial"/>
          <w:color w:val="auto"/>
        </w:rPr>
        <w:tab/>
      </w:r>
      <w:r w:rsidRPr="004964F4">
        <w:rPr>
          <w:rFonts w:ascii="Arial" w:eastAsiaTheme="minorEastAsia" w:hAnsi="Arial" w:cs="Arial"/>
          <w:color w:val="auto"/>
        </w:rPr>
        <w:tab/>
      </w:r>
      <w:r w:rsidRPr="004964F4">
        <w:rPr>
          <w:rFonts w:ascii="Arial" w:eastAsiaTheme="minorEastAsia" w:hAnsi="Arial" w:cs="Arial"/>
          <w:color w:val="auto"/>
        </w:rPr>
        <w:tab/>
      </w:r>
    </w:p>
    <w:p w14:paraId="7137CCB5" w14:textId="3F19F177" w:rsidR="0011287E" w:rsidRDefault="001105E8">
      <w:pPr>
        <w:spacing w:after="0" w:line="228" w:lineRule="auto"/>
        <w:ind w:left="-5" w:right="64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 plus de détails, les personnes intéressées peuvent consulter le descriptif des cours ainsi que les exigences de qualification pour l’enseignement sur le site Web de l’UQO </w:t>
      </w:r>
      <w:r w:rsidR="0011287E">
        <w:rPr>
          <w:rFonts w:ascii="Arial" w:eastAsia="Arial" w:hAnsi="Arial" w:cs="Arial"/>
        </w:rPr>
        <w:t>à l’</w:t>
      </w:r>
      <w:r>
        <w:rPr>
          <w:rFonts w:ascii="Arial" w:eastAsia="Arial" w:hAnsi="Arial" w:cs="Arial"/>
        </w:rPr>
        <w:t>adresse suivante</w:t>
      </w:r>
      <w:r w:rsidR="0011287E">
        <w:rPr>
          <w:rFonts w:ascii="Arial" w:eastAsia="Arial" w:hAnsi="Arial" w:cs="Arial"/>
        </w:rPr>
        <w:t xml:space="preserve"> : </w:t>
      </w:r>
      <w:hyperlink r:id="rId8" w:history="1">
        <w:r w:rsidR="0011287E" w:rsidRPr="006768B8">
          <w:rPr>
            <w:rStyle w:val="Hyperlien"/>
            <w:rFonts w:ascii="Arial" w:hAnsi="Arial" w:cs="Arial"/>
          </w:rPr>
          <w:t>http://etudier.uqo.ca/cours</w:t>
        </w:r>
      </w:hyperlink>
      <w:r w:rsidR="0011287E">
        <w:rPr>
          <w:rFonts w:ascii="Arial" w:hAnsi="Arial" w:cs="Arial"/>
        </w:rPr>
        <w:t xml:space="preserve"> .</w:t>
      </w:r>
    </w:p>
    <w:p w14:paraId="345A5F7F" w14:textId="39DED147" w:rsidR="005F4C9D" w:rsidRPr="0011287E" w:rsidRDefault="001105E8" w:rsidP="0011287E">
      <w:pPr>
        <w:spacing w:after="0" w:line="228" w:lineRule="auto"/>
        <w:ind w:left="-5" w:right="64" w:hanging="10"/>
        <w:jc w:val="both"/>
      </w:pPr>
      <w:hyperlink r:id="rId9">
        <w:r>
          <w:t xml:space="preserve"> </w:t>
        </w:r>
      </w:hyperlink>
    </w:p>
    <w:p w14:paraId="0A0E5BC3" w14:textId="77777777" w:rsidR="005F4C9D" w:rsidRDefault="001105E8">
      <w:pPr>
        <w:spacing w:after="0" w:line="228" w:lineRule="auto"/>
        <w:ind w:left="-5" w:right="64" w:hanging="10"/>
        <w:jc w:val="both"/>
      </w:pPr>
      <w:r>
        <w:rPr>
          <w:rFonts w:ascii="Arial" w:eastAsia="Arial" w:hAnsi="Arial" w:cs="Arial"/>
        </w:rPr>
        <w:t xml:space="preserve">Dans tous les cas, le candidat devra pouvoir démontrer une capacité à communiquer efficacement oralement et par écrit ainsi qu'à transmettre les connaissances et les habiletés pertinentes au contenu du cours pour lequel les exigences de qualification pour l'enseignement (EQE) sont adoptées. </w:t>
      </w:r>
    </w:p>
    <w:p w14:paraId="63E30C66" w14:textId="77777777" w:rsidR="005F4C9D" w:rsidRDefault="001105E8">
      <w:pPr>
        <w:spacing w:after="0"/>
      </w:pPr>
      <w:r>
        <w:t xml:space="preserve"> </w:t>
      </w:r>
    </w:p>
    <w:p w14:paraId="185F869D" w14:textId="4BFC773C" w:rsidR="005F4C9D" w:rsidRDefault="001105E8">
      <w:pPr>
        <w:spacing w:after="0" w:line="228" w:lineRule="auto"/>
        <w:ind w:left="-5" w:right="64" w:hanging="10"/>
        <w:jc w:val="both"/>
      </w:pPr>
      <w:r>
        <w:rPr>
          <w:rFonts w:ascii="Arial" w:eastAsia="Arial" w:hAnsi="Arial" w:cs="Arial"/>
        </w:rPr>
        <w:t xml:space="preserve">Les personnes intéressées sont priées de faire parvenir leur dossier de candidature accompagné d’un curriculum vitae détaillé d’ici le </w:t>
      </w:r>
      <w:r w:rsidR="008D5D45">
        <w:rPr>
          <w:rFonts w:ascii="Arial" w:eastAsia="Arial" w:hAnsi="Arial" w:cs="Arial"/>
        </w:rPr>
        <w:t>1</w:t>
      </w:r>
      <w:r w:rsidR="0011287E">
        <w:rPr>
          <w:rFonts w:ascii="Arial" w:eastAsia="Arial" w:hAnsi="Arial" w:cs="Arial"/>
        </w:rPr>
        <w:t>5</w:t>
      </w:r>
      <w:r w:rsidR="008D5D45">
        <w:rPr>
          <w:rFonts w:ascii="Arial" w:eastAsia="Arial" w:hAnsi="Arial" w:cs="Arial"/>
        </w:rPr>
        <w:t xml:space="preserve"> </w:t>
      </w:r>
      <w:r w:rsidR="00853D28">
        <w:rPr>
          <w:rFonts w:ascii="Arial" w:eastAsia="Arial" w:hAnsi="Arial" w:cs="Arial"/>
        </w:rPr>
        <w:t>décemb</w:t>
      </w:r>
      <w:r w:rsidR="008D5D45">
        <w:rPr>
          <w:rFonts w:ascii="Arial" w:eastAsia="Arial" w:hAnsi="Arial" w:cs="Arial"/>
        </w:rPr>
        <w:t>re</w:t>
      </w:r>
      <w:r>
        <w:rPr>
          <w:rFonts w:ascii="Arial" w:eastAsia="Arial" w:hAnsi="Arial" w:cs="Arial"/>
        </w:rPr>
        <w:t xml:space="preserve"> 202</w:t>
      </w:r>
      <w:r w:rsidR="00853D2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à l’attention de</w:t>
      </w:r>
      <w:r w:rsidR="008D5D45">
        <w:rPr>
          <w:rFonts w:ascii="Arial" w:eastAsia="Arial" w:hAnsi="Arial" w:cs="Arial"/>
        </w:rPr>
        <w:t> :</w:t>
      </w:r>
    </w:p>
    <w:p w14:paraId="23BBFB8B" w14:textId="77777777" w:rsidR="005F4C9D" w:rsidRDefault="001105E8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DADDA69" w14:textId="0890A483" w:rsidR="005F4C9D" w:rsidRDefault="001105E8">
      <w:pPr>
        <w:spacing w:after="29" w:line="228" w:lineRule="auto"/>
        <w:ind w:left="-5" w:right="64" w:hanging="10"/>
        <w:jc w:val="both"/>
      </w:pPr>
      <w:r>
        <w:rPr>
          <w:rFonts w:ascii="Arial" w:eastAsia="Arial" w:hAnsi="Arial" w:cs="Arial"/>
        </w:rPr>
        <w:t xml:space="preserve">Madame </w:t>
      </w:r>
      <w:r w:rsidR="00853D28">
        <w:rPr>
          <w:rFonts w:ascii="Arial" w:eastAsia="Arial" w:hAnsi="Arial" w:cs="Arial"/>
        </w:rPr>
        <w:t>Tina Tardif</w:t>
      </w:r>
      <w:r>
        <w:rPr>
          <w:rFonts w:ascii="Arial" w:eastAsia="Arial" w:hAnsi="Arial" w:cs="Arial"/>
        </w:rPr>
        <w:t xml:space="preserve"> </w:t>
      </w:r>
    </w:p>
    <w:p w14:paraId="11A0E2F6" w14:textId="77777777" w:rsidR="005F4C9D" w:rsidRDefault="001105E8">
      <w:pPr>
        <w:spacing w:after="29" w:line="228" w:lineRule="auto"/>
        <w:ind w:left="-5" w:right="64" w:hanging="10"/>
        <w:jc w:val="both"/>
      </w:pPr>
      <w:r>
        <w:rPr>
          <w:rFonts w:ascii="Arial" w:eastAsia="Arial" w:hAnsi="Arial" w:cs="Arial"/>
        </w:rPr>
        <w:t xml:space="preserve">Technicienne en administration </w:t>
      </w:r>
    </w:p>
    <w:p w14:paraId="642FB1BC" w14:textId="555FFE44" w:rsidR="00FF450E" w:rsidRDefault="00853D28">
      <w:pPr>
        <w:spacing w:after="0" w:line="228" w:lineRule="auto"/>
        <w:ind w:left="-5" w:right="374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École des arts et cultures</w:t>
      </w:r>
    </w:p>
    <w:p w14:paraId="14C2663F" w14:textId="54C4D864" w:rsidR="005F4C9D" w:rsidRDefault="001105E8">
      <w:pPr>
        <w:spacing w:after="0" w:line="228" w:lineRule="auto"/>
        <w:ind w:left="-5" w:right="3741" w:hanging="10"/>
        <w:jc w:val="both"/>
      </w:pPr>
      <w:r>
        <w:rPr>
          <w:rFonts w:ascii="Arial" w:eastAsia="Arial" w:hAnsi="Arial" w:cs="Arial"/>
        </w:rPr>
        <w:t xml:space="preserve">Courriel : </w:t>
      </w:r>
      <w:r>
        <w:rPr>
          <w:rFonts w:ascii="Arial" w:eastAsia="Arial" w:hAnsi="Arial" w:cs="Arial"/>
          <w:color w:val="0000FF"/>
          <w:u w:val="single" w:color="0000FF"/>
        </w:rPr>
        <w:t>tech</w:t>
      </w:r>
      <w:r w:rsidR="00853D28">
        <w:rPr>
          <w:rFonts w:ascii="Arial" w:eastAsia="Arial" w:hAnsi="Arial" w:cs="Arial"/>
          <w:color w:val="0000FF"/>
          <w:u w:val="single" w:color="0000FF"/>
        </w:rPr>
        <w:t>.edac</w:t>
      </w:r>
      <w:r>
        <w:rPr>
          <w:rFonts w:ascii="Arial" w:eastAsia="Arial" w:hAnsi="Arial" w:cs="Arial"/>
          <w:color w:val="0000FF"/>
          <w:u w:val="single" w:color="0000FF"/>
        </w:rPr>
        <w:t>@uqo.ca</w:t>
      </w:r>
      <w:r>
        <w:rPr>
          <w:rFonts w:ascii="Arial" w:eastAsia="Arial" w:hAnsi="Arial" w:cs="Arial"/>
          <w:color w:val="0000FF"/>
        </w:rPr>
        <w:t xml:space="preserve"> </w:t>
      </w:r>
    </w:p>
    <w:p w14:paraId="00D9366A" w14:textId="77777777" w:rsidR="005F4C9D" w:rsidRDefault="001105E8">
      <w:pPr>
        <w:spacing w:after="0"/>
      </w:pPr>
      <w:r>
        <w:rPr>
          <w:sz w:val="18"/>
        </w:rPr>
        <w:t xml:space="preserve"> </w:t>
      </w:r>
    </w:p>
    <w:p w14:paraId="2809247A" w14:textId="1773538D" w:rsidR="005F4C9D" w:rsidRDefault="001105E8">
      <w:pPr>
        <w:spacing w:after="0" w:line="220" w:lineRule="auto"/>
        <w:ind w:right="77"/>
        <w:jc w:val="both"/>
      </w:pPr>
      <w:r>
        <w:rPr>
          <w:rFonts w:ascii="Arial" w:eastAsia="Arial" w:hAnsi="Arial" w:cs="Arial"/>
          <w:sz w:val="18"/>
        </w:rPr>
        <w:t>Notes : Conformément aux exigences relatives à l’immigration au Canada, ces postes sont offerts aux citoyens canadiens et aux résidents permanents. L’Université du Québec en Outaouais souscrit aux programmes d’accès à l’égalité en emploi et d’équité en matière d’emploi, et invite les femmes, les membres des minorités visibles, des minorités ethniques, les autochtones et les personnes handicapées à présenter leur candidature</w:t>
      </w:r>
      <w:r w:rsidR="004964F4">
        <w:rPr>
          <w:rFonts w:ascii="Arial" w:eastAsia="Arial" w:hAnsi="Arial" w:cs="Arial"/>
          <w:sz w:val="18"/>
        </w:rPr>
        <w:t>.</w:t>
      </w:r>
      <w:r>
        <w:rPr>
          <w:rFonts w:ascii="Arial" w:eastAsia="Arial" w:hAnsi="Arial" w:cs="Arial"/>
          <w:sz w:val="18"/>
        </w:rPr>
        <w:t xml:space="preserve"> </w:t>
      </w:r>
    </w:p>
    <w:sectPr w:rsidR="005F4C9D" w:rsidSect="00F54CC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8EBDA" w14:textId="77777777" w:rsidR="00FB0B37" w:rsidRDefault="00FB0B37" w:rsidP="00A16F41">
      <w:pPr>
        <w:spacing w:after="0" w:line="240" w:lineRule="auto"/>
      </w:pPr>
      <w:r>
        <w:separator/>
      </w:r>
    </w:p>
  </w:endnote>
  <w:endnote w:type="continuationSeparator" w:id="0">
    <w:p w14:paraId="2DA633C4" w14:textId="77777777" w:rsidR="00FB0B37" w:rsidRDefault="00FB0B37" w:rsidP="00A1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9345" w14:textId="77777777" w:rsidR="00FB0B37" w:rsidRDefault="00FB0B37" w:rsidP="00A16F41">
      <w:pPr>
        <w:spacing w:after="0" w:line="240" w:lineRule="auto"/>
      </w:pPr>
      <w:r>
        <w:separator/>
      </w:r>
    </w:p>
  </w:footnote>
  <w:footnote w:type="continuationSeparator" w:id="0">
    <w:p w14:paraId="12FE0B65" w14:textId="77777777" w:rsidR="00FB0B37" w:rsidRDefault="00FB0B37" w:rsidP="00A1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F5EBB"/>
    <w:multiLevelType w:val="hybridMultilevel"/>
    <w:tmpl w:val="F064B0BE"/>
    <w:lvl w:ilvl="0" w:tplc="BD2843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13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9D"/>
    <w:rsid w:val="00034B13"/>
    <w:rsid w:val="000C13CF"/>
    <w:rsid w:val="001105E8"/>
    <w:rsid w:val="0011287E"/>
    <w:rsid w:val="001318ED"/>
    <w:rsid w:val="00156F91"/>
    <w:rsid w:val="00162FCB"/>
    <w:rsid w:val="00251B19"/>
    <w:rsid w:val="002F16B7"/>
    <w:rsid w:val="0038250C"/>
    <w:rsid w:val="00481637"/>
    <w:rsid w:val="004964F4"/>
    <w:rsid w:val="00516459"/>
    <w:rsid w:val="005D1B6F"/>
    <w:rsid w:val="005F4C9D"/>
    <w:rsid w:val="00681580"/>
    <w:rsid w:val="007C6ECD"/>
    <w:rsid w:val="007E4732"/>
    <w:rsid w:val="00853D28"/>
    <w:rsid w:val="008619D1"/>
    <w:rsid w:val="00867290"/>
    <w:rsid w:val="0087416F"/>
    <w:rsid w:val="008D5D45"/>
    <w:rsid w:val="00915F54"/>
    <w:rsid w:val="00933BA0"/>
    <w:rsid w:val="00A16F41"/>
    <w:rsid w:val="00A7148F"/>
    <w:rsid w:val="00C74384"/>
    <w:rsid w:val="00D423C3"/>
    <w:rsid w:val="00D73216"/>
    <w:rsid w:val="00DE5AAF"/>
    <w:rsid w:val="00E157BF"/>
    <w:rsid w:val="00E212B3"/>
    <w:rsid w:val="00E65B5F"/>
    <w:rsid w:val="00E70856"/>
    <w:rsid w:val="00EA20FB"/>
    <w:rsid w:val="00F14978"/>
    <w:rsid w:val="00F54CCB"/>
    <w:rsid w:val="00F6652E"/>
    <w:rsid w:val="00FB0B37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9967"/>
  <w15:docId w15:val="{012DAD3E-2D79-4822-85CB-DD19ADE6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ECD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2F16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16B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16F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F4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16F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F41"/>
    <w:rPr>
      <w:rFonts w:ascii="Calibri" w:eastAsia="Calibri" w:hAnsi="Calibri" w:cs="Calibri"/>
      <w:color w:val="000000"/>
    </w:rPr>
  </w:style>
  <w:style w:type="character" w:styleId="Lienvisit">
    <w:name w:val="FollowedHyperlink"/>
    <w:basedOn w:val="Policepardfaut"/>
    <w:uiPriority w:val="99"/>
    <w:semiHidden/>
    <w:unhideWhenUsed/>
    <w:rsid w:val="00E21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udier.uqo.ca/cou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udier.uqo.ca/cours/description-cours/INF61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cp:lastModifiedBy>Beaulne, Sharon</cp:lastModifiedBy>
  <cp:revision>2</cp:revision>
  <dcterms:created xsi:type="dcterms:W3CDTF">2024-12-10T21:23:00Z</dcterms:created>
  <dcterms:modified xsi:type="dcterms:W3CDTF">2024-12-10T21:23:00Z</dcterms:modified>
</cp:coreProperties>
</file>