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B6D15" w14:textId="77777777" w:rsidR="00C0397D" w:rsidRDefault="00C0397D" w:rsidP="0034520B">
      <w:pPr>
        <w:pBdr>
          <w:top w:val="nil"/>
          <w:left w:val="nil"/>
          <w:bottom w:val="nil"/>
          <w:right w:val="nil"/>
          <w:between w:val="nil"/>
        </w:pBdr>
        <w:jc w:val="left"/>
        <w:rPr>
          <w:rFonts w:ascii="Times New Roman" w:eastAsia="Times New Roman" w:hAnsi="Times New Roman" w:cs="Times New Roman"/>
          <w:b/>
          <w:sz w:val="18"/>
          <w:szCs w:val="18"/>
        </w:rPr>
      </w:pPr>
    </w:p>
    <w:p w14:paraId="7AAF0741" w14:textId="13FEB236" w:rsidR="00C0397D" w:rsidRDefault="00C0397D" w:rsidP="00C0397D">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27B64226" w14:textId="77777777" w:rsidR="00C0397D" w:rsidRPr="00232095" w:rsidRDefault="00C0397D" w:rsidP="00C0397D">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85F5045" wp14:editId="3B974A46">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16147743" w14:textId="77777777" w:rsidR="00C0397D" w:rsidRDefault="00C0397D" w:rsidP="00C0397D">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2A2FF572" w14:textId="77777777" w:rsidR="00C0397D" w:rsidRDefault="00C0397D" w:rsidP="00C0397D">
      <w:pPr>
        <w:rPr>
          <w:rFonts w:ascii="Times New Roman" w:hAnsi="Times New Roman"/>
          <w:b/>
        </w:rPr>
      </w:pPr>
    </w:p>
    <w:p w14:paraId="0CE7E16C" w14:textId="77777777" w:rsidR="00C0397D" w:rsidRDefault="00C0397D" w:rsidP="00C0397D">
      <w:pPr>
        <w:rPr>
          <w:rFonts w:ascii="Times New Roman" w:hAnsi="Times New Roman"/>
          <w:b/>
        </w:rPr>
      </w:pPr>
    </w:p>
    <w:p w14:paraId="36BF98E4" w14:textId="77777777" w:rsidR="00C0397D" w:rsidRPr="003B6442" w:rsidRDefault="00C0397D" w:rsidP="00C0397D">
      <w:pPr>
        <w:rPr>
          <w:rFonts w:ascii="Times New Roman" w:hAnsi="Times New Roman" w:cs="Times New Roman"/>
          <w:b/>
        </w:rPr>
      </w:pPr>
    </w:p>
    <w:p w14:paraId="6F59468E" w14:textId="77777777" w:rsidR="00C0397D" w:rsidRPr="003B6442" w:rsidRDefault="00C0397D" w:rsidP="00C0397D">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4EF4ACB9" w14:textId="77777777" w:rsidR="00C0397D" w:rsidRPr="003B6442" w:rsidRDefault="00C0397D" w:rsidP="00C0397D">
      <w:pPr>
        <w:rPr>
          <w:rFonts w:ascii="Times New Roman" w:hAnsi="Times New Roman" w:cs="Times New Roman"/>
          <w:sz w:val="26"/>
          <w:szCs w:val="26"/>
        </w:rPr>
      </w:pPr>
    </w:p>
    <w:p w14:paraId="1B9307DB" w14:textId="77777777" w:rsidR="00C0397D" w:rsidRPr="003B6442" w:rsidRDefault="00C0397D" w:rsidP="00C0397D">
      <w:pPr>
        <w:rPr>
          <w:rFonts w:ascii="Times New Roman" w:hAnsi="Times New Roman" w:cs="Times New Roman"/>
        </w:rPr>
      </w:pPr>
    </w:p>
    <w:p w14:paraId="72A11D72" w14:textId="77777777" w:rsidR="00C0397D" w:rsidRPr="003B6442" w:rsidRDefault="00C0397D" w:rsidP="00C0397D">
      <w:pPr>
        <w:rPr>
          <w:rFonts w:ascii="Times New Roman" w:hAnsi="Times New Roman" w:cs="Times New Roman"/>
          <w:b/>
          <w:bCs/>
          <w:sz w:val="32"/>
          <w:szCs w:val="32"/>
        </w:rPr>
      </w:pPr>
    </w:p>
    <w:p w14:paraId="29F383CB" w14:textId="77777777" w:rsidR="00C0397D" w:rsidRPr="003B6442" w:rsidRDefault="00C0397D" w:rsidP="00C0397D">
      <w:pPr>
        <w:jc w:val="center"/>
        <w:rPr>
          <w:rFonts w:ascii="Times New Roman" w:hAnsi="Times New Roman" w:cs="Times New Roman"/>
          <w:b/>
          <w:bCs/>
          <w:sz w:val="32"/>
          <w:szCs w:val="32"/>
        </w:rPr>
      </w:pPr>
    </w:p>
    <w:p w14:paraId="3DC3F436" w14:textId="77777777" w:rsidR="00DA13D7" w:rsidRDefault="00C0397D" w:rsidP="00C0397D">
      <w:pPr>
        <w:jc w:val="center"/>
        <w:rPr>
          <w:rFonts w:ascii="Times New Roman" w:hAnsi="Times New Roman" w:cs="Times New Roman"/>
          <w:b/>
          <w:bCs/>
          <w:sz w:val="26"/>
          <w:szCs w:val="26"/>
        </w:rPr>
      </w:pPr>
      <w:r w:rsidRPr="003B6442">
        <w:rPr>
          <w:rFonts w:ascii="Times New Roman" w:hAnsi="Times New Roman" w:cs="Times New Roman"/>
          <w:b/>
          <w:bCs/>
          <w:sz w:val="26"/>
          <w:szCs w:val="26"/>
        </w:rPr>
        <w:t xml:space="preserve">GRILLE D’ÉVALUATION DU STAGE IV </w:t>
      </w:r>
    </w:p>
    <w:p w14:paraId="7E13D371" w14:textId="10C862B8" w:rsidR="00C0397D" w:rsidRPr="003B6442" w:rsidRDefault="00C0397D" w:rsidP="00C0397D">
      <w:pPr>
        <w:jc w:val="center"/>
        <w:rPr>
          <w:rFonts w:ascii="Times New Roman" w:hAnsi="Times New Roman" w:cs="Times New Roman"/>
          <w:b/>
          <w:bCs/>
          <w:sz w:val="26"/>
          <w:szCs w:val="26"/>
        </w:rPr>
      </w:pPr>
      <w:r w:rsidRPr="003B6442">
        <w:rPr>
          <w:rFonts w:ascii="Times New Roman" w:hAnsi="Times New Roman" w:cs="Times New Roman"/>
          <w:b/>
          <w:bCs/>
          <w:sz w:val="26"/>
          <w:szCs w:val="26"/>
        </w:rPr>
        <w:t>(BE</w:t>
      </w:r>
      <w:r w:rsidR="007020C6">
        <w:rPr>
          <w:rFonts w:ascii="Times New Roman" w:hAnsi="Times New Roman" w:cs="Times New Roman"/>
          <w:b/>
          <w:bCs/>
          <w:sz w:val="26"/>
          <w:szCs w:val="26"/>
        </w:rPr>
        <w:t>A 5110</w:t>
      </w:r>
      <w:r w:rsidRPr="003B6442">
        <w:rPr>
          <w:rFonts w:ascii="Times New Roman" w:hAnsi="Times New Roman" w:cs="Times New Roman"/>
          <w:b/>
          <w:bCs/>
          <w:sz w:val="26"/>
          <w:szCs w:val="26"/>
        </w:rPr>
        <w:t>)</w:t>
      </w:r>
    </w:p>
    <w:p w14:paraId="59A387F1" w14:textId="77777777" w:rsidR="00C0397D" w:rsidRPr="003B6442" w:rsidRDefault="00C0397D" w:rsidP="00C0397D">
      <w:pPr>
        <w:rPr>
          <w:rFonts w:ascii="Times New Roman" w:hAnsi="Times New Roman" w:cs="Times New Roman"/>
          <w:b/>
          <w:bCs/>
        </w:rPr>
      </w:pPr>
    </w:p>
    <w:p w14:paraId="71A305FC" w14:textId="77777777" w:rsidR="00C0397D" w:rsidRPr="003B6442" w:rsidRDefault="00C0397D" w:rsidP="00C0397D">
      <w:pPr>
        <w:jc w:val="center"/>
        <w:rPr>
          <w:rFonts w:ascii="Times New Roman" w:hAnsi="Times New Roman" w:cs="Times New Roman"/>
          <w:b/>
          <w:bCs/>
        </w:rPr>
      </w:pPr>
    </w:p>
    <w:p w14:paraId="162981CC" w14:textId="77777777" w:rsidR="00C0397D" w:rsidRPr="003B6442" w:rsidRDefault="00C0397D" w:rsidP="00C0397D">
      <w:pPr>
        <w:jc w:val="center"/>
        <w:rPr>
          <w:rFonts w:ascii="Times New Roman" w:hAnsi="Times New Roman" w:cs="Times New Roman"/>
          <w:b/>
          <w:bCs/>
        </w:rPr>
      </w:pPr>
    </w:p>
    <w:p w14:paraId="51651C4A" w14:textId="77777777" w:rsidR="00C0397D" w:rsidRPr="003B6442" w:rsidRDefault="00C0397D" w:rsidP="00C0397D">
      <w:pPr>
        <w:jc w:val="center"/>
        <w:rPr>
          <w:rFonts w:ascii="Times New Roman" w:hAnsi="Times New Roman" w:cs="Times New Roman"/>
          <w:b/>
          <w:bCs/>
        </w:rPr>
      </w:pPr>
    </w:p>
    <w:p w14:paraId="2EFB3107" w14:textId="77777777" w:rsidR="00C0397D" w:rsidRPr="003B6442" w:rsidRDefault="00C0397D" w:rsidP="00C0397D">
      <w:pPr>
        <w:rPr>
          <w:rFonts w:ascii="Times New Roman" w:hAnsi="Times New Roman" w:cs="Times New Roman"/>
          <w:b/>
          <w:bCs/>
        </w:rPr>
      </w:pPr>
    </w:p>
    <w:p w14:paraId="0D8BBF0B" w14:textId="3AB031E2" w:rsidR="00DA13D7" w:rsidRDefault="00C0397D" w:rsidP="00DA13D7">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sidR="00DA13D7">
        <w:rPr>
          <w:rFonts w:ascii="Times New Roman" w:hAnsi="Times New Roman" w:cs="Times New Roman"/>
          <w:b/>
          <w:bCs/>
          <w:sz w:val="26"/>
          <w:szCs w:val="26"/>
        </w:rPr>
        <w:t xml:space="preserve"> </w:t>
      </w:r>
      <w:r w:rsidR="007020C6">
        <w:rPr>
          <w:rFonts w:ascii="Times New Roman" w:hAnsi="Times New Roman" w:cs="Times New Roman"/>
          <w:b/>
          <w:bCs/>
          <w:sz w:val="26"/>
          <w:szCs w:val="26"/>
        </w:rPr>
        <w:t>DES ARTS</w:t>
      </w:r>
      <w:r w:rsidRPr="003B6442">
        <w:rPr>
          <w:rFonts w:ascii="Times New Roman" w:hAnsi="Times New Roman" w:cs="Times New Roman"/>
          <w:b/>
          <w:bCs/>
          <w:sz w:val="26"/>
          <w:szCs w:val="26"/>
        </w:rPr>
        <w:t xml:space="preserve"> </w:t>
      </w:r>
    </w:p>
    <w:p w14:paraId="64C3C77F" w14:textId="74856B05" w:rsidR="00C0397D" w:rsidRPr="003B6442" w:rsidRDefault="00C0397D" w:rsidP="00DA13D7">
      <w:pPr>
        <w:jc w:val="center"/>
        <w:rPr>
          <w:rFonts w:ascii="Times New Roman" w:hAnsi="Times New Roman" w:cs="Times New Roman"/>
          <w:b/>
          <w:bCs/>
          <w:sz w:val="26"/>
          <w:szCs w:val="26"/>
        </w:rPr>
      </w:pPr>
    </w:p>
    <w:p w14:paraId="45C93A2A" w14:textId="77777777" w:rsidR="00C0397D" w:rsidRPr="003B6442" w:rsidRDefault="00C0397D" w:rsidP="00C0397D">
      <w:pPr>
        <w:rPr>
          <w:rFonts w:ascii="Times New Roman" w:hAnsi="Times New Roman" w:cs="Times New Roman"/>
          <w:b/>
          <w:sz w:val="28"/>
          <w:szCs w:val="28"/>
        </w:rPr>
      </w:pPr>
    </w:p>
    <w:p w14:paraId="53C92DBB" w14:textId="77777777" w:rsidR="00C0397D" w:rsidRPr="003B6442" w:rsidRDefault="00C0397D" w:rsidP="00C0397D">
      <w:pPr>
        <w:rPr>
          <w:rFonts w:ascii="Times New Roman" w:hAnsi="Times New Roman" w:cs="Times New Roman"/>
          <w:b/>
          <w:sz w:val="28"/>
          <w:szCs w:val="28"/>
        </w:rPr>
      </w:pPr>
    </w:p>
    <w:p w14:paraId="67EC3BEB" w14:textId="77777777" w:rsidR="00C0397D" w:rsidRPr="003B6442" w:rsidRDefault="00C0397D" w:rsidP="00C0397D">
      <w:pPr>
        <w:rPr>
          <w:rFonts w:ascii="Times New Roman" w:hAnsi="Times New Roman" w:cs="Times New Roman"/>
          <w:b/>
          <w:sz w:val="28"/>
          <w:szCs w:val="28"/>
        </w:rPr>
      </w:pPr>
    </w:p>
    <w:p w14:paraId="6CC3902B" w14:textId="77777777" w:rsidR="00C0397D" w:rsidRPr="003B6442" w:rsidRDefault="00C0397D" w:rsidP="00C0397D">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257EADBF" w14:textId="77777777" w:rsidR="00C0397D" w:rsidRPr="003B6442" w:rsidRDefault="00C0397D" w:rsidP="00C0397D">
      <w:pPr>
        <w:jc w:val="center"/>
        <w:rPr>
          <w:rFonts w:ascii="Times New Roman" w:hAnsi="Times New Roman" w:cs="Times New Roman"/>
          <w:b/>
          <w:sz w:val="28"/>
          <w:szCs w:val="28"/>
        </w:rPr>
      </w:pPr>
    </w:p>
    <w:p w14:paraId="07DC3010" w14:textId="77777777" w:rsidR="00C0397D" w:rsidRPr="003B6442" w:rsidRDefault="00C0397D" w:rsidP="00C0397D">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62BCA912" w14:textId="360925CA" w:rsidR="00C0397D" w:rsidRDefault="00C0397D" w:rsidP="00C0397D">
      <w:pPr>
        <w:rPr>
          <w:rFonts w:ascii="Times New Roman" w:eastAsia="Times New Roman" w:hAnsi="Times New Roman" w:cs="Times New Roman"/>
          <w:b/>
        </w:rPr>
      </w:pPr>
      <w:r w:rsidRPr="003B6442">
        <w:rPr>
          <w:rFonts w:ascii="Times New Roman" w:hAnsi="Times New Roman" w:cs="Times New Roman"/>
          <w:b/>
          <w:sz w:val="28"/>
          <w:szCs w:val="2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t xml:space="preserve">    </w:t>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p>
    <w:p w14:paraId="17FB7F5E" w14:textId="2651E97B" w:rsidR="00C0397D" w:rsidRDefault="00C0397D" w:rsidP="00C0397D">
      <w:pPr>
        <w:rPr>
          <w:rFonts w:ascii="Times New Roman" w:eastAsia="Times New Roman" w:hAnsi="Times New Roman" w:cs="Times New Roman"/>
          <w:b/>
          <w:sz w:val="18"/>
          <w:szCs w:val="18"/>
        </w:rPr>
      </w:pPr>
    </w:p>
    <w:p w14:paraId="2F76CD3B" w14:textId="77777777" w:rsidR="00C0397D" w:rsidRDefault="00C0397D" w:rsidP="00C0397D">
      <w:pPr>
        <w:rPr>
          <w:rFonts w:ascii="Times New Roman" w:eastAsia="Times New Roman" w:hAnsi="Times New Roman" w:cs="Times New Roman"/>
          <w:b/>
          <w:sz w:val="18"/>
          <w:szCs w:val="18"/>
        </w:rPr>
      </w:pPr>
    </w:p>
    <w:p w14:paraId="6CC06479" w14:textId="77777777" w:rsidR="00405A53" w:rsidRDefault="00F23898" w:rsidP="00405A53">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lastRenderedPageBreak/>
        <w:drawing>
          <wp:inline distT="0" distB="0" distL="0" distR="0" wp14:anchorId="6CC16ED6" wp14:editId="53C60998">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p>
    <w:p w14:paraId="68636237" w14:textId="48D761D3" w:rsidR="00F23898" w:rsidRPr="0034520B" w:rsidRDefault="007020C6" w:rsidP="00405A53">
      <w:pPr>
        <w:pBdr>
          <w:top w:val="nil"/>
          <w:left w:val="nil"/>
          <w:bottom w:val="nil"/>
          <w:right w:val="nil"/>
          <w:between w:val="nil"/>
        </w:pBd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36"/>
        </w:rPr>
        <w:t>BEA</w:t>
      </w:r>
    </w:p>
    <w:p w14:paraId="47BBB591" w14:textId="7076ED5D" w:rsidR="00F23898" w:rsidRPr="00FA2BE8" w:rsidRDefault="00F23898" w:rsidP="00F23898">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IV</w:t>
      </w:r>
    </w:p>
    <w:p w14:paraId="07315080" w14:textId="77777777" w:rsidR="00F23898" w:rsidRPr="00FA2BE8" w:rsidRDefault="00F23898" w:rsidP="00F23898">
      <w:pPr>
        <w:rPr>
          <w:rFonts w:ascii="Times New Roman" w:eastAsia="Times New Roman" w:hAnsi="Times New Roman" w:cs="Times New Roman"/>
          <w:sz w:val="18"/>
          <w:szCs w:val="18"/>
        </w:rPr>
      </w:pPr>
    </w:p>
    <w:p w14:paraId="3ECB1318" w14:textId="77777777" w:rsidR="00F25AA8" w:rsidRDefault="00F25AA8">
      <w:pPr>
        <w:pBdr>
          <w:top w:val="nil"/>
          <w:left w:val="nil"/>
          <w:bottom w:val="nil"/>
          <w:right w:val="nil"/>
          <w:between w:val="nil"/>
        </w:pBdr>
        <w:jc w:val="left"/>
        <w:rPr>
          <w:rFonts w:ascii="Times New Roman" w:eastAsia="Times New Roman" w:hAnsi="Times New Roman" w:cs="Times New Roman"/>
          <w:b/>
          <w:color w:val="000000"/>
          <w:sz w:val="20"/>
          <w:szCs w:val="20"/>
        </w:rPr>
      </w:pPr>
    </w:p>
    <w:p w14:paraId="51CF78E3" w14:textId="77777777" w:rsid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5FBCDD32" w14:textId="26D844AD" w:rsidR="00F23898" w:rsidRDefault="00F2389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GRILLES D’ÉVALUATIONS CONJOINTES DE LA PERSONNE SUPERVISEURE DE STAGE ET DE LA PERSONNE ENSEIGNANTE ASSOCIÉE</w:t>
      </w:r>
    </w:p>
    <w:p w14:paraId="48DC907B" w14:textId="77777777" w:rsidR="00F25AA8" w:rsidRP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8C932C1" w14:textId="77777777" w:rsidR="008D415A" w:rsidRPr="00FA2BE8" w:rsidRDefault="008D415A">
      <w:pPr>
        <w:jc w:val="right"/>
        <w:rPr>
          <w:rFonts w:ascii="Times New Roman" w:eastAsia="Times New Roman" w:hAnsi="Times New Roman" w:cs="Times New Roman"/>
          <w:sz w:val="18"/>
          <w:szCs w:val="18"/>
        </w:rPr>
      </w:pPr>
    </w:p>
    <w:tbl>
      <w:tblPr>
        <w:tblStyle w:val="a"/>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544"/>
        <w:gridCol w:w="3544"/>
        <w:gridCol w:w="3543"/>
      </w:tblGrid>
      <w:tr w:rsidR="00860210" w:rsidRPr="00F25AA8" w14:paraId="1B66BF12" w14:textId="03322610" w:rsidTr="004A7772">
        <w:trPr>
          <w:trHeight w:val="516"/>
        </w:trPr>
        <w:tc>
          <w:tcPr>
            <w:tcW w:w="7083" w:type="dxa"/>
            <w:gridSpan w:val="2"/>
            <w:vAlign w:val="center"/>
          </w:tcPr>
          <w:p w14:paraId="49ACDFC4"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087" w:type="dxa"/>
            <w:gridSpan w:val="2"/>
            <w:vAlign w:val="center"/>
          </w:tcPr>
          <w:p w14:paraId="35EAE8CA" w14:textId="3787BDEF"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sidR="001071F5">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sidR="001071F5">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860210" w:rsidRPr="00F25AA8" w14:paraId="083CD61C" w14:textId="0FF150F9" w:rsidTr="004A7772">
        <w:trPr>
          <w:trHeight w:val="566"/>
        </w:trPr>
        <w:tc>
          <w:tcPr>
            <w:tcW w:w="7083" w:type="dxa"/>
            <w:gridSpan w:val="2"/>
            <w:vAlign w:val="center"/>
          </w:tcPr>
          <w:p w14:paraId="4FBCDF91"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087" w:type="dxa"/>
            <w:gridSpan w:val="2"/>
            <w:vAlign w:val="center"/>
          </w:tcPr>
          <w:p w14:paraId="37BC24CB" w14:textId="200F3701"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860210" w:rsidRPr="00F25AA8" w14:paraId="17B5A88D" w14:textId="47DC4C66" w:rsidTr="004A7772">
        <w:trPr>
          <w:trHeight w:val="688"/>
        </w:trPr>
        <w:tc>
          <w:tcPr>
            <w:tcW w:w="7083" w:type="dxa"/>
            <w:gridSpan w:val="2"/>
            <w:tcBorders>
              <w:bottom w:val="single" w:sz="4" w:space="0" w:color="000000"/>
            </w:tcBorders>
            <w:vAlign w:val="center"/>
          </w:tcPr>
          <w:p w14:paraId="20EE95B7"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087" w:type="dxa"/>
            <w:gridSpan w:val="2"/>
            <w:tcBorders>
              <w:bottom w:val="single" w:sz="4" w:space="0" w:color="000000"/>
            </w:tcBorders>
            <w:vAlign w:val="center"/>
          </w:tcPr>
          <w:p w14:paraId="696BB7EC" w14:textId="2191610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860210" w:rsidRPr="00F25AA8" w14:paraId="15B76FAD" w14:textId="647BD4E3" w:rsidTr="00F25AA8">
        <w:trPr>
          <w:trHeight w:val="407"/>
        </w:trPr>
        <w:tc>
          <w:tcPr>
            <w:tcW w:w="3539" w:type="dxa"/>
            <w:shd w:val="clear" w:color="auto" w:fill="D9D9D9" w:themeFill="background1" w:themeFillShade="D9"/>
            <w:vAlign w:val="center"/>
          </w:tcPr>
          <w:p w14:paraId="087971FB" w14:textId="7613AF83"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1</w:t>
            </w:r>
          </w:p>
        </w:tc>
        <w:tc>
          <w:tcPr>
            <w:tcW w:w="3544" w:type="dxa"/>
            <w:shd w:val="clear" w:color="auto" w:fill="D9D9D9" w:themeFill="background1" w:themeFillShade="D9"/>
            <w:vAlign w:val="center"/>
          </w:tcPr>
          <w:p w14:paraId="36166F45" w14:textId="4D58F125"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2</w:t>
            </w:r>
          </w:p>
        </w:tc>
        <w:tc>
          <w:tcPr>
            <w:tcW w:w="3544" w:type="dxa"/>
            <w:shd w:val="clear" w:color="auto" w:fill="D9D9D9" w:themeFill="background1" w:themeFillShade="D9"/>
            <w:vAlign w:val="center"/>
          </w:tcPr>
          <w:p w14:paraId="61891C70" w14:textId="755F019E"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3</w:t>
            </w:r>
          </w:p>
        </w:tc>
        <w:tc>
          <w:tcPr>
            <w:tcW w:w="3543" w:type="dxa"/>
            <w:shd w:val="clear" w:color="auto" w:fill="D9D9D9" w:themeFill="background1" w:themeFillShade="D9"/>
            <w:vAlign w:val="center"/>
          </w:tcPr>
          <w:p w14:paraId="7DA307D7" w14:textId="3D7DF29B"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finale</w:t>
            </w:r>
          </w:p>
        </w:tc>
      </w:tr>
      <w:tr w:rsidR="00C7708D" w:rsidRPr="00F25AA8" w14:paraId="082BFDB5" w14:textId="7270BB36" w:rsidTr="00F25AA8">
        <w:trPr>
          <w:trHeight w:val="838"/>
        </w:trPr>
        <w:tc>
          <w:tcPr>
            <w:tcW w:w="3539" w:type="dxa"/>
            <w:shd w:val="clear" w:color="auto" w:fill="D9D9D9" w:themeFill="background1" w:themeFillShade="D9"/>
            <w:vAlign w:val="center"/>
          </w:tcPr>
          <w:p w14:paraId="15976EFE" w14:textId="77777777" w:rsidR="00C7708D" w:rsidRDefault="00C7708D" w:rsidP="00BE2421">
            <w:pPr>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84107B3" w14:textId="68335D84" w:rsidR="00C7708D" w:rsidRPr="00F25AA8" w:rsidRDefault="00C7708D" w:rsidP="00BE2421">
            <w:pPr>
              <w:rPr>
                <w:rFonts w:ascii="Times New Roman" w:eastAsia="Times New Roman" w:hAnsi="Times New Roman" w:cs="Times New Roman"/>
              </w:rPr>
            </w:pPr>
            <w:r w:rsidRPr="00F25AA8">
              <w:rPr>
                <w:rFonts w:ascii="Times New Roman" w:eastAsia="Times New Roman" w:hAnsi="Times New Roman" w:cs="Times New Roman"/>
              </w:rPr>
              <w:t xml:space="preserve">Heure : </w:t>
            </w:r>
          </w:p>
        </w:tc>
        <w:tc>
          <w:tcPr>
            <w:tcW w:w="3544" w:type="dxa"/>
            <w:shd w:val="clear" w:color="auto" w:fill="D9D9D9" w:themeFill="background1" w:themeFillShade="D9"/>
            <w:vAlign w:val="center"/>
          </w:tcPr>
          <w:p w14:paraId="1BD2FC76" w14:textId="31773B68"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Heure : </w:t>
            </w:r>
          </w:p>
        </w:tc>
        <w:tc>
          <w:tcPr>
            <w:tcW w:w="3544" w:type="dxa"/>
            <w:shd w:val="clear" w:color="auto" w:fill="D9D9D9" w:themeFill="background1" w:themeFillShade="D9"/>
            <w:vAlign w:val="center"/>
          </w:tcPr>
          <w:p w14:paraId="576B6F23" w14:textId="77777777" w:rsidR="00C7708D"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1E9ED2D" w14:textId="66FC27F6"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c>
          <w:tcPr>
            <w:tcW w:w="3543" w:type="dxa"/>
            <w:vMerge w:val="restart"/>
            <w:shd w:val="clear" w:color="auto" w:fill="D9D9D9" w:themeFill="background1" w:themeFillShade="D9"/>
            <w:vAlign w:val="center"/>
          </w:tcPr>
          <w:p w14:paraId="7DAEBEEB" w14:textId="77777777" w:rsidR="00C7708D"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69CB0D69" w14:textId="7295F396"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r>
      <w:tr w:rsidR="00C7708D" w:rsidRPr="00F25AA8" w14:paraId="215B6411" w14:textId="2DCE6CA8" w:rsidTr="00F25AA8">
        <w:trPr>
          <w:trHeight w:val="709"/>
        </w:trPr>
        <w:tc>
          <w:tcPr>
            <w:tcW w:w="3539" w:type="dxa"/>
            <w:shd w:val="clear" w:color="auto" w:fill="D9D9D9" w:themeFill="background1" w:themeFillShade="D9"/>
            <w:vAlign w:val="center"/>
          </w:tcPr>
          <w:p w14:paraId="6CE08B67" w14:textId="6500CF4E"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7D50D72A" w14:textId="68F67F7D"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6E9D702E" w14:textId="1910686C"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3" w:type="dxa"/>
            <w:vMerge/>
            <w:shd w:val="clear" w:color="auto" w:fill="D9D9D9" w:themeFill="background1" w:themeFillShade="D9"/>
            <w:vAlign w:val="center"/>
          </w:tcPr>
          <w:p w14:paraId="632B3801" w14:textId="124D05D6" w:rsidR="00C7708D" w:rsidRPr="00F25AA8" w:rsidRDefault="00C7708D" w:rsidP="002965F4">
            <w:pPr>
              <w:rPr>
                <w:rFonts w:ascii="Times New Roman" w:eastAsia="Times New Roman" w:hAnsi="Times New Roman" w:cs="Times New Roman"/>
              </w:rPr>
            </w:pPr>
          </w:p>
        </w:tc>
      </w:tr>
    </w:tbl>
    <w:p w14:paraId="7E9FF80E" w14:textId="61067CBD" w:rsidR="00F42A11" w:rsidRPr="00FA2BE8" w:rsidRDefault="00F42A11" w:rsidP="00F42A11">
      <w:pPr>
        <w:pStyle w:val="Corpsdetexte"/>
        <w:jc w:val="both"/>
        <w:rPr>
          <w:rFonts w:ascii="Times New Roman" w:hAnsi="Times New Roman"/>
          <w:sz w:val="18"/>
        </w:rPr>
      </w:pPr>
    </w:p>
    <w:p w14:paraId="32E0E417" w14:textId="77777777" w:rsidR="00D933BC" w:rsidRDefault="00D933BC" w:rsidP="00F42A11">
      <w:pPr>
        <w:pStyle w:val="Corpsdetexte"/>
        <w:jc w:val="both"/>
        <w:rPr>
          <w:rFonts w:ascii="Times New Roman" w:hAnsi="Times New Roman"/>
          <w:b w:val="0"/>
          <w:sz w:val="22"/>
          <w:szCs w:val="22"/>
        </w:rPr>
        <w:sectPr w:rsidR="00D933BC" w:rsidSect="005859CB">
          <w:headerReference w:type="even" r:id="rId12"/>
          <w:headerReference w:type="default" r:id="rId13"/>
          <w:footerReference w:type="even" r:id="rId14"/>
          <w:footerReference w:type="default" r:id="rId15"/>
          <w:headerReference w:type="first" r:id="rId16"/>
          <w:footerReference w:type="first" r:id="rId17"/>
          <w:pgSz w:w="15840" w:h="12240" w:orient="landscape"/>
          <w:pgMar w:top="851" w:right="851" w:bottom="851" w:left="851" w:header="709" w:footer="709" w:gutter="0"/>
          <w:pgNumType w:start="1"/>
          <w:cols w:space="720"/>
          <w:docGrid w:linePitch="326"/>
        </w:sectPr>
      </w:pPr>
    </w:p>
    <w:p w14:paraId="35465714" w14:textId="3B45F8F4" w:rsidR="00D933BC" w:rsidRPr="006C0D1B" w:rsidRDefault="00D933BC" w:rsidP="006C0D1B">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6A4A958D" w14:textId="57C293FF" w:rsidR="00964096" w:rsidRPr="006C0D1B" w:rsidRDefault="00964096" w:rsidP="006C0D1B">
      <w:pPr>
        <w:pStyle w:val="Corpsdetexte"/>
        <w:spacing w:after="240"/>
        <w:jc w:val="both"/>
        <w:rPr>
          <w:rFonts w:ascii="Times New Roman" w:hAnsi="Times New Roman"/>
          <w:sz w:val="24"/>
          <w:szCs w:val="24"/>
        </w:rPr>
      </w:pPr>
      <w:r w:rsidRPr="00B90B6A">
        <w:rPr>
          <w:rFonts w:ascii="Times New Roman" w:hAnsi="Times New Roman"/>
          <w:b w:val="0"/>
          <w:sz w:val="24"/>
          <w:szCs w:val="24"/>
        </w:rPr>
        <w:t xml:space="preserve">Ce document présente les indicateurs de développement </w:t>
      </w:r>
      <w:r w:rsidR="00B70238">
        <w:rPr>
          <w:rFonts w:ascii="Times New Roman" w:hAnsi="Times New Roman"/>
          <w:b w:val="0"/>
          <w:sz w:val="24"/>
          <w:szCs w:val="24"/>
        </w:rPr>
        <w:t xml:space="preserve">qui décrivent le niveau de maitrise attendu </w:t>
      </w:r>
      <w:r w:rsidR="003A70AC">
        <w:rPr>
          <w:rFonts w:ascii="Times New Roman" w:hAnsi="Times New Roman"/>
          <w:b w:val="0"/>
          <w:sz w:val="24"/>
          <w:szCs w:val="24"/>
        </w:rPr>
        <w:t xml:space="preserve">des 13 compétences professionnelles </w:t>
      </w:r>
      <w:r w:rsidR="0005088B">
        <w:rPr>
          <w:rFonts w:ascii="Times New Roman" w:hAnsi="Times New Roman"/>
          <w:b w:val="0"/>
          <w:sz w:val="24"/>
          <w:szCs w:val="24"/>
        </w:rPr>
        <w:t>pour le</w:t>
      </w:r>
      <w:r w:rsidRPr="00B90B6A">
        <w:rPr>
          <w:rFonts w:ascii="Times New Roman" w:hAnsi="Times New Roman"/>
          <w:b w:val="0"/>
          <w:sz w:val="24"/>
          <w:szCs w:val="24"/>
        </w:rPr>
        <w:t xml:space="preserve"> stage IV</w:t>
      </w:r>
      <w:r w:rsidR="00C12C06" w:rsidRPr="00B90B6A">
        <w:rPr>
          <w:rFonts w:ascii="Times New Roman" w:hAnsi="Times New Roman"/>
          <w:b w:val="0"/>
          <w:sz w:val="24"/>
          <w:szCs w:val="24"/>
        </w:rPr>
        <w:t xml:space="preserve">. </w:t>
      </w:r>
      <w:r w:rsidRPr="00B90B6A">
        <w:rPr>
          <w:rFonts w:ascii="Times New Roman" w:hAnsi="Times New Roman"/>
          <w:b w:val="0"/>
          <w:sz w:val="24"/>
          <w:szCs w:val="24"/>
        </w:rPr>
        <w:t xml:space="preserve">Afin de porter un jugement d’évaluation, les personnes formatrices sont invitées à tenir compte </w:t>
      </w:r>
      <w:r w:rsidR="00B70238">
        <w:rPr>
          <w:rFonts w:ascii="Times New Roman" w:hAnsi="Times New Roman"/>
          <w:b w:val="0"/>
          <w:sz w:val="24"/>
          <w:szCs w:val="24"/>
        </w:rPr>
        <w:t>des indicateurs de développement d</w:t>
      </w:r>
      <w:r w:rsidRPr="00B90B6A">
        <w:rPr>
          <w:rFonts w:ascii="Times New Roman" w:hAnsi="Times New Roman"/>
          <w:b w:val="0"/>
          <w:sz w:val="24"/>
          <w:szCs w:val="24"/>
        </w:rPr>
        <w:t>u stage en cours</w:t>
      </w:r>
      <w:r w:rsidR="00B70238">
        <w:rPr>
          <w:rFonts w:ascii="Times New Roman" w:hAnsi="Times New Roman"/>
          <w:b w:val="0"/>
          <w:sz w:val="24"/>
          <w:szCs w:val="24"/>
        </w:rPr>
        <w:t>,</w:t>
      </w:r>
      <w:r w:rsidRPr="00B90B6A">
        <w:rPr>
          <w:rFonts w:ascii="Times New Roman" w:hAnsi="Times New Roman"/>
          <w:b w:val="0"/>
          <w:sz w:val="24"/>
          <w:szCs w:val="24"/>
        </w:rPr>
        <w:t xml:space="preserve"> tout en gardant en tête</w:t>
      </w:r>
      <w:r w:rsidR="00B70238">
        <w:rPr>
          <w:rFonts w:ascii="Times New Roman" w:hAnsi="Times New Roman"/>
          <w:b w:val="0"/>
          <w:sz w:val="24"/>
          <w:szCs w:val="24"/>
        </w:rPr>
        <w:t xml:space="preserve"> ceux </w:t>
      </w:r>
      <w:r w:rsidRPr="00B90B6A">
        <w:rPr>
          <w:rFonts w:ascii="Times New Roman" w:hAnsi="Times New Roman"/>
          <w:b w:val="0"/>
          <w:sz w:val="24"/>
          <w:szCs w:val="24"/>
        </w:rPr>
        <w:t>ciblés</w:t>
      </w:r>
      <w:r w:rsidR="00B70238">
        <w:rPr>
          <w:rFonts w:ascii="Times New Roman" w:hAnsi="Times New Roman"/>
          <w:b w:val="0"/>
          <w:sz w:val="24"/>
          <w:szCs w:val="24"/>
        </w:rPr>
        <w:t xml:space="preserve"> dans les s</w:t>
      </w:r>
      <w:r w:rsidRPr="00B90B6A">
        <w:rPr>
          <w:rFonts w:ascii="Times New Roman" w:hAnsi="Times New Roman"/>
          <w:b w:val="0"/>
          <w:sz w:val="24"/>
          <w:szCs w:val="24"/>
        </w:rPr>
        <w:t>tages précédents.</w:t>
      </w:r>
      <w:r w:rsidRPr="00B90B6A">
        <w:rPr>
          <w:rFonts w:ascii="Times New Roman" w:hAnsi="Times New Roman"/>
          <w:sz w:val="24"/>
          <w:szCs w:val="24"/>
        </w:rPr>
        <w:t xml:space="preserve"> </w:t>
      </w:r>
      <w:r w:rsidR="00B70238">
        <w:rPr>
          <w:rFonts w:ascii="Times New Roman" w:hAnsi="Times New Roman"/>
          <w:sz w:val="24"/>
          <w:szCs w:val="24"/>
        </w:rPr>
        <w:t xml:space="preserve">Pour ce faire, </w:t>
      </w:r>
      <w:r w:rsidRPr="00B90B6A">
        <w:rPr>
          <w:rFonts w:ascii="Times New Roman" w:hAnsi="Times New Roman"/>
          <w:sz w:val="24"/>
          <w:szCs w:val="24"/>
        </w:rPr>
        <w:t xml:space="preserve">svp </w:t>
      </w:r>
      <w:r w:rsidR="006824E8">
        <w:rPr>
          <w:rFonts w:ascii="Times New Roman" w:hAnsi="Times New Roman"/>
          <w:sz w:val="24"/>
          <w:szCs w:val="24"/>
        </w:rPr>
        <w:t>consulte</w:t>
      </w:r>
      <w:r w:rsidR="003E7EFE">
        <w:rPr>
          <w:rFonts w:ascii="Times New Roman" w:hAnsi="Times New Roman"/>
          <w:sz w:val="24"/>
          <w:szCs w:val="24"/>
        </w:rPr>
        <w:t>z</w:t>
      </w:r>
      <w:r w:rsidRPr="00B90B6A">
        <w:rPr>
          <w:rFonts w:ascii="Times New Roman" w:hAnsi="Times New Roman"/>
          <w:sz w:val="24"/>
          <w:szCs w:val="24"/>
        </w:rPr>
        <w:t xml:space="preserve"> la trajectoire de développement du B</w:t>
      </w:r>
      <w:r w:rsidR="00405A53">
        <w:rPr>
          <w:rFonts w:ascii="Times New Roman" w:hAnsi="Times New Roman"/>
          <w:sz w:val="24"/>
          <w:szCs w:val="24"/>
        </w:rPr>
        <w:t>ES</w:t>
      </w:r>
      <w:r w:rsidRPr="00B90B6A">
        <w:rPr>
          <w:rFonts w:ascii="Times New Roman" w:hAnsi="Times New Roman"/>
          <w:sz w:val="24"/>
          <w:szCs w:val="24"/>
        </w:rPr>
        <w:t xml:space="preserve"> qui se trouve dans le </w:t>
      </w:r>
      <w:r w:rsidRPr="00363D94">
        <w:rPr>
          <w:rFonts w:ascii="Times New Roman" w:hAnsi="Times New Roman"/>
          <w:i/>
          <w:sz w:val="24"/>
          <w:szCs w:val="24"/>
        </w:rPr>
        <w:t>Guide d’évaluation</w:t>
      </w:r>
      <w:r w:rsidRPr="00B90B6A">
        <w:rPr>
          <w:rFonts w:ascii="Times New Roman" w:hAnsi="Times New Roman"/>
          <w:sz w:val="24"/>
          <w:szCs w:val="24"/>
        </w:rPr>
        <w:t xml:space="preserve"> sur le site du </w:t>
      </w:r>
      <w:hyperlink r:id="rId18" w:history="1">
        <w:r w:rsidR="00AE1D71">
          <w:rPr>
            <w:rStyle w:val="Hyperlien"/>
            <w:rFonts w:ascii="Times New Roman" w:hAnsi="Times New Roman"/>
            <w:sz w:val="24"/>
            <w:szCs w:val="24"/>
          </w:rPr>
          <w:t>m</w:t>
        </w:r>
        <w:r w:rsidRPr="00B90B6A">
          <w:rPr>
            <w:rStyle w:val="Hyperlien"/>
            <w:rFonts w:ascii="Times New Roman" w:hAnsi="Times New Roman"/>
            <w:sz w:val="24"/>
            <w:szCs w:val="24"/>
          </w:rPr>
          <w:t>odule des sciences l’éducation</w:t>
        </w:r>
      </w:hyperlink>
      <w:r w:rsidRPr="00B90B6A">
        <w:rPr>
          <w:rFonts w:ascii="Times New Roman" w:hAnsi="Times New Roman"/>
          <w:sz w:val="24"/>
          <w:szCs w:val="24"/>
        </w:rPr>
        <w:t>.</w:t>
      </w:r>
    </w:p>
    <w:p w14:paraId="1CBE7CEA" w14:textId="73A14C68" w:rsidR="005F3AF0" w:rsidRPr="00B90B6A" w:rsidRDefault="00860FB3" w:rsidP="00F42A11">
      <w:pPr>
        <w:pStyle w:val="Corpsdetexte"/>
        <w:jc w:val="both"/>
        <w:rPr>
          <w:rFonts w:ascii="Times New Roman" w:hAnsi="Times New Roman"/>
          <w:b w:val="0"/>
          <w:sz w:val="24"/>
          <w:szCs w:val="24"/>
        </w:rPr>
      </w:pPr>
      <w:r>
        <w:rPr>
          <w:rFonts w:ascii="Times New Roman" w:hAnsi="Times New Roman"/>
          <w:b w:val="0"/>
          <w:bCs/>
          <w:iCs/>
          <w:sz w:val="24"/>
          <w:szCs w:val="24"/>
        </w:rPr>
        <w:t>En guise de rappel</w:t>
      </w:r>
      <w:r w:rsidR="00D65981" w:rsidRPr="00B90B6A">
        <w:rPr>
          <w:rFonts w:ascii="Times New Roman" w:hAnsi="Times New Roman"/>
          <w:b w:val="0"/>
          <w:bCs/>
          <w:iCs/>
          <w:sz w:val="24"/>
          <w:szCs w:val="24"/>
        </w:rPr>
        <w:t xml:space="preserve">, en stage IV, </w:t>
      </w:r>
      <w:r w:rsidR="00D65981" w:rsidRPr="00B90B6A">
        <w:rPr>
          <w:rFonts w:ascii="Times New Roman" w:hAnsi="Times New Roman"/>
          <w:bCs/>
          <w:iCs/>
          <w:sz w:val="24"/>
          <w:szCs w:val="24"/>
        </w:rPr>
        <w:t>toutes les compétences sont discriminantes</w:t>
      </w:r>
      <w:r w:rsidR="00D65981" w:rsidRPr="00B90B6A">
        <w:rPr>
          <w:rFonts w:ascii="Times New Roman" w:hAnsi="Times New Roman"/>
          <w:b w:val="0"/>
          <w:bCs/>
          <w:iCs/>
          <w:sz w:val="24"/>
          <w:szCs w:val="24"/>
        </w:rPr>
        <w:t xml:space="preserve">, </w:t>
      </w:r>
      <w:r w:rsidR="005F3AF0" w:rsidRPr="00B90B6A">
        <w:rPr>
          <w:rFonts w:ascii="Times New Roman" w:hAnsi="Times New Roman"/>
          <w:b w:val="0"/>
          <w:sz w:val="24"/>
          <w:szCs w:val="24"/>
        </w:rPr>
        <w:t xml:space="preserve">c’est-à-dire que l’attribution de la mention « Non atteint » à l’une ou l’autre des compétences lors de l’évaluation finale entraine l’échec </w:t>
      </w:r>
      <w:r w:rsidR="00CB5911" w:rsidRPr="00B90B6A">
        <w:rPr>
          <w:rFonts w:ascii="Times New Roman" w:hAnsi="Times New Roman"/>
          <w:b w:val="0"/>
          <w:sz w:val="24"/>
          <w:szCs w:val="24"/>
        </w:rPr>
        <w:t>du</w:t>
      </w:r>
      <w:r w:rsidR="005F3AF0" w:rsidRPr="00B90B6A">
        <w:rPr>
          <w:rFonts w:ascii="Times New Roman" w:hAnsi="Times New Roman"/>
          <w:b w:val="0"/>
          <w:sz w:val="24"/>
          <w:szCs w:val="24"/>
        </w:rPr>
        <w:t xml:space="preserve"> stage. Voici la description des trois niveaux de l’échelle d’appréciation :</w:t>
      </w:r>
    </w:p>
    <w:p w14:paraId="5B8A2B41" w14:textId="5EAA3E18" w:rsidR="005F3AF0" w:rsidRPr="00B90B6A" w:rsidRDefault="005F3AF0" w:rsidP="00F42A11">
      <w:pPr>
        <w:pStyle w:val="Corpsdetexte"/>
        <w:jc w:val="both"/>
        <w:rPr>
          <w:rFonts w:ascii="Times New Roman" w:hAnsi="Times New Roman"/>
          <w:sz w:val="24"/>
          <w:szCs w:val="24"/>
        </w:rPr>
      </w:pPr>
    </w:p>
    <w:tbl>
      <w:tblPr>
        <w:tblStyle w:val="Grilledutableau"/>
        <w:tblW w:w="0" w:type="auto"/>
        <w:tblInd w:w="709" w:type="dxa"/>
        <w:tblBorders>
          <w:left w:val="none" w:sz="0" w:space="0" w:color="auto"/>
          <w:right w:val="none" w:sz="0" w:space="0" w:color="auto"/>
        </w:tblBorders>
        <w:tblLook w:val="04A0" w:firstRow="1" w:lastRow="0" w:firstColumn="1" w:lastColumn="0" w:noHBand="0" w:noVBand="1"/>
      </w:tblPr>
      <w:tblGrid>
        <w:gridCol w:w="2977"/>
        <w:gridCol w:w="9781"/>
      </w:tblGrid>
      <w:tr w:rsidR="005F3AF0" w:rsidRPr="00B90B6A" w14:paraId="04FAD3A5" w14:textId="77777777" w:rsidTr="007F27F8">
        <w:tc>
          <w:tcPr>
            <w:tcW w:w="2977" w:type="dxa"/>
            <w:shd w:val="clear" w:color="auto" w:fill="EEECE1" w:themeFill="background2"/>
            <w:vAlign w:val="center"/>
          </w:tcPr>
          <w:p w14:paraId="00F49363" w14:textId="2816C8CA"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9781" w:type="dxa"/>
            <w:shd w:val="clear" w:color="auto" w:fill="EEECE1" w:themeFill="background2"/>
            <w:vAlign w:val="center"/>
          </w:tcPr>
          <w:p w14:paraId="41C6DC36" w14:textId="69A477F6"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5F3AF0" w:rsidRPr="00B90B6A" w14:paraId="278E3599" w14:textId="77777777" w:rsidTr="00EF794E">
        <w:trPr>
          <w:trHeight w:val="1205"/>
        </w:trPr>
        <w:tc>
          <w:tcPr>
            <w:tcW w:w="2977" w:type="dxa"/>
            <w:vAlign w:val="center"/>
          </w:tcPr>
          <w:p w14:paraId="25961F95" w14:textId="406D970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9781" w:type="dxa"/>
            <w:vAlign w:val="center"/>
          </w:tcPr>
          <w:p w14:paraId="0B466B47" w14:textId="3CF6B0CC" w:rsidR="005F3AF0" w:rsidRPr="00B90B6A" w:rsidRDefault="00A00B7C"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F7058D" w:rsidRPr="00B90B6A">
              <w:rPr>
                <w:rFonts w:ascii="Times New Roman" w:hAnsi="Times New Roman"/>
                <w:b w:val="0"/>
                <w:sz w:val="24"/>
                <w:szCs w:val="24"/>
              </w:rPr>
              <w:t>analyse des traces recueillies (ex. observations, travaux, discussions, réflexions,</w:t>
            </w:r>
            <w:r w:rsidR="00673276">
              <w:rPr>
                <w:rFonts w:ascii="Times New Roman" w:hAnsi="Times New Roman"/>
                <w:b w:val="0"/>
                <w:sz w:val="24"/>
                <w:szCs w:val="24"/>
              </w:rPr>
              <w:t xml:space="preserve"> questionnements, </w:t>
            </w:r>
            <w:r w:rsidR="00F7058D"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107E59" w:rsidRPr="00107E59">
              <w:rPr>
                <w:rFonts w:ascii="Times New Roman" w:hAnsi="Times New Roman"/>
                <w:sz w:val="24"/>
                <w:szCs w:val="24"/>
              </w:rPr>
              <w:t>satisfaisant</w:t>
            </w:r>
            <w:r w:rsidR="00E041C2">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 xml:space="preserve">il </w:t>
            </w:r>
            <w:r w:rsidR="00107E59">
              <w:rPr>
                <w:rFonts w:ascii="Times New Roman" w:hAnsi="Times New Roman"/>
                <w:sz w:val="24"/>
                <w:szCs w:val="24"/>
              </w:rPr>
              <w:t>répond</w:t>
            </w:r>
            <w:r w:rsidR="00F7058D" w:rsidRPr="00B90B6A">
              <w:rPr>
                <w:rFonts w:ascii="Times New Roman" w:hAnsi="Times New Roman"/>
                <w:sz w:val="24"/>
                <w:szCs w:val="24"/>
              </w:rPr>
              <w:t xml:space="preserve"> aux attentes</w:t>
            </w:r>
            <w:r w:rsidR="00F7058D" w:rsidRPr="00B90B6A">
              <w:rPr>
                <w:rFonts w:ascii="Times New Roman" w:hAnsi="Times New Roman"/>
                <w:b w:val="0"/>
                <w:sz w:val="24"/>
                <w:szCs w:val="24"/>
              </w:rPr>
              <w:t>. L</w:t>
            </w:r>
            <w:r w:rsidR="00761429">
              <w:rPr>
                <w:rFonts w:ascii="Times New Roman" w:hAnsi="Times New Roman"/>
                <w:b w:val="0"/>
                <w:sz w:val="24"/>
                <w:szCs w:val="24"/>
              </w:rPr>
              <w:t>e niveau d’atteinte de la</w:t>
            </w:r>
            <w:r w:rsidR="00F7058D" w:rsidRPr="00B90B6A">
              <w:rPr>
                <w:rFonts w:ascii="Times New Roman" w:hAnsi="Times New Roman"/>
                <w:b w:val="0"/>
                <w:sz w:val="24"/>
                <w:szCs w:val="24"/>
              </w:rPr>
              <w:t xml:space="preserve"> compétence </w:t>
            </w:r>
            <w:r w:rsidR="00794B40" w:rsidRPr="00B90B6A">
              <w:rPr>
                <w:rFonts w:ascii="Times New Roman" w:hAnsi="Times New Roman"/>
                <w:sz w:val="24"/>
                <w:szCs w:val="24"/>
              </w:rPr>
              <w:t>c</w:t>
            </w:r>
            <w:r w:rsidR="00DE2069" w:rsidRPr="00B90B6A">
              <w:rPr>
                <w:rFonts w:ascii="Times New Roman" w:hAnsi="Times New Roman"/>
                <w:sz w:val="24"/>
                <w:szCs w:val="24"/>
              </w:rPr>
              <w:t>orrespond</w:t>
            </w:r>
            <w:r w:rsidR="00DE2069" w:rsidRPr="00B90B6A">
              <w:rPr>
                <w:rFonts w:ascii="Times New Roman" w:hAnsi="Times New Roman"/>
                <w:b w:val="0"/>
                <w:sz w:val="24"/>
                <w:szCs w:val="24"/>
              </w:rPr>
              <w:t xml:space="preserve"> </w:t>
            </w:r>
            <w:r w:rsidR="00DE2069" w:rsidRPr="00B90B6A">
              <w:rPr>
                <w:rFonts w:ascii="Times New Roman" w:hAnsi="Times New Roman"/>
                <w:sz w:val="24"/>
                <w:szCs w:val="24"/>
              </w:rPr>
              <w:t>ou est au-delà</w:t>
            </w:r>
            <w:r w:rsidR="00DE2069" w:rsidRPr="00B90B6A">
              <w:rPr>
                <w:rFonts w:ascii="Times New Roman" w:hAnsi="Times New Roman"/>
                <w:b w:val="0"/>
                <w:sz w:val="24"/>
                <w:szCs w:val="24"/>
              </w:rPr>
              <w:t xml:space="preserve"> du</w:t>
            </w:r>
            <w:r w:rsidR="00FD0FF7" w:rsidRPr="00B90B6A">
              <w:rPr>
                <w:rFonts w:ascii="Times New Roman" w:hAnsi="Times New Roman"/>
                <w:b w:val="0"/>
                <w:sz w:val="24"/>
                <w:szCs w:val="24"/>
              </w:rPr>
              <w:t xml:space="preserve"> niveau de maitrise attendu</w:t>
            </w:r>
            <w:r w:rsidR="00FB23D5" w:rsidRPr="00B90B6A">
              <w:rPr>
                <w:rFonts w:ascii="Times New Roman" w:hAnsi="Times New Roman"/>
                <w:b w:val="0"/>
                <w:sz w:val="24"/>
                <w:szCs w:val="24"/>
              </w:rPr>
              <w:t xml:space="preserve"> du</w:t>
            </w:r>
            <w:r w:rsidR="00F7058D" w:rsidRPr="00B90B6A">
              <w:rPr>
                <w:rFonts w:ascii="Times New Roman" w:hAnsi="Times New Roman"/>
                <w:b w:val="0"/>
                <w:sz w:val="24"/>
                <w:szCs w:val="24"/>
              </w:rPr>
              <w:t xml:space="preserve"> stage</w:t>
            </w:r>
            <w:r w:rsidR="00F92EDF" w:rsidRPr="00B90B6A">
              <w:rPr>
                <w:rFonts w:ascii="Times New Roman" w:hAnsi="Times New Roman"/>
                <w:b w:val="0"/>
                <w:sz w:val="24"/>
                <w:szCs w:val="24"/>
              </w:rPr>
              <w:t xml:space="preserve"> </w:t>
            </w:r>
            <w:r w:rsidR="00F7058D" w:rsidRPr="00B90B6A">
              <w:rPr>
                <w:rFonts w:ascii="Times New Roman" w:hAnsi="Times New Roman"/>
                <w:b w:val="0"/>
                <w:sz w:val="24"/>
                <w:szCs w:val="24"/>
              </w:rPr>
              <w:t xml:space="preserve">en fonction de la trajectoire de développement </w:t>
            </w:r>
            <w:r w:rsidR="00434529" w:rsidRPr="00B90B6A">
              <w:rPr>
                <w:rFonts w:ascii="Times New Roman" w:hAnsi="Times New Roman"/>
                <w:b w:val="0"/>
                <w:sz w:val="24"/>
                <w:szCs w:val="24"/>
              </w:rPr>
              <w:t>du programme.</w:t>
            </w:r>
          </w:p>
        </w:tc>
      </w:tr>
      <w:tr w:rsidR="005F3AF0" w:rsidRPr="00B90B6A" w14:paraId="0F8A6120" w14:textId="77777777" w:rsidTr="00EF794E">
        <w:trPr>
          <w:trHeight w:val="1279"/>
        </w:trPr>
        <w:tc>
          <w:tcPr>
            <w:tcW w:w="2977" w:type="dxa"/>
            <w:vAlign w:val="center"/>
          </w:tcPr>
          <w:p w14:paraId="15AAE7E8" w14:textId="696CD7A9"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9781" w:type="dxa"/>
            <w:vAlign w:val="center"/>
          </w:tcPr>
          <w:p w14:paraId="588F6108" w14:textId="14110BED" w:rsidR="005F3AF0" w:rsidRPr="00B90B6A" w:rsidRDefault="00D21896" w:rsidP="00F42A11">
            <w:pPr>
              <w:pStyle w:val="Corpsdetexte"/>
              <w:jc w:val="both"/>
              <w:rPr>
                <w:rFonts w:ascii="Times New Roman" w:hAnsi="Times New Roman"/>
                <w:b w:val="0"/>
                <w:sz w:val="24"/>
                <w:szCs w:val="24"/>
              </w:rPr>
            </w:pPr>
            <w:r>
              <w:rPr>
                <w:rFonts w:ascii="Times New Roman" w:hAnsi="Times New Roman"/>
                <w:b w:val="0"/>
                <w:sz w:val="24"/>
                <w:szCs w:val="24"/>
              </w:rPr>
              <w:t>À la lumière de l’a</w:t>
            </w:r>
            <w:r w:rsidR="00F92EDF" w:rsidRPr="00B90B6A">
              <w:rPr>
                <w:rFonts w:ascii="Times New Roman" w:hAnsi="Times New Roman"/>
                <w:b w:val="0"/>
                <w:sz w:val="24"/>
                <w:szCs w:val="24"/>
              </w:rPr>
              <w:t>nalyse des</w:t>
            </w:r>
            <w:r w:rsidR="00227F0A">
              <w:rPr>
                <w:rFonts w:ascii="Times New Roman" w:hAnsi="Times New Roman"/>
                <w:b w:val="0"/>
                <w:sz w:val="24"/>
                <w:szCs w:val="24"/>
              </w:rPr>
              <w:t xml:space="preserve"> </w:t>
            </w:r>
            <w:r w:rsidR="00F92EDF" w:rsidRPr="00B90B6A">
              <w:rPr>
                <w:rFonts w:ascii="Times New Roman" w:hAnsi="Times New Roman"/>
                <w:b w:val="0"/>
                <w:sz w:val="24"/>
                <w:szCs w:val="24"/>
              </w:rPr>
              <w:t>traces recueillies (ex. observations, travaux, discussions, réflexions,</w:t>
            </w:r>
            <w:r w:rsidR="00673276">
              <w:rPr>
                <w:rFonts w:ascii="Times New Roman" w:hAnsi="Times New Roman"/>
                <w:b w:val="0"/>
                <w:sz w:val="24"/>
                <w:szCs w:val="24"/>
              </w:rPr>
              <w:t xml:space="preserve"> questionnements,</w:t>
            </w:r>
            <w:r w:rsidR="00F92EDF"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00F92EDF" w:rsidRPr="00B90B6A">
              <w:rPr>
                <w:rFonts w:ascii="Times New Roman" w:hAnsi="Times New Roman"/>
                <w:b w:val="0"/>
                <w:sz w:val="24"/>
                <w:szCs w:val="24"/>
              </w:rPr>
              <w:t xml:space="preserve"> </w:t>
            </w:r>
            <w:r w:rsidR="000F7FAD" w:rsidRPr="00B90B6A">
              <w:rPr>
                <w:rFonts w:ascii="Times New Roman" w:hAnsi="Times New Roman"/>
                <w:sz w:val="24"/>
                <w:szCs w:val="24"/>
              </w:rPr>
              <w:t>variable</w:t>
            </w:r>
            <w:r w:rsidR="003F7622" w:rsidRPr="00B90B6A">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il</w:t>
            </w:r>
            <w:r w:rsidR="00145367">
              <w:rPr>
                <w:rFonts w:ascii="Times New Roman" w:hAnsi="Times New Roman"/>
                <w:sz w:val="24"/>
                <w:szCs w:val="24"/>
              </w:rPr>
              <w:t xml:space="preserve"> répond </w:t>
            </w:r>
            <w:r w:rsidR="00F92EDF" w:rsidRPr="00B90B6A">
              <w:rPr>
                <w:rFonts w:ascii="Times New Roman" w:hAnsi="Times New Roman"/>
                <w:sz w:val="24"/>
                <w:szCs w:val="24"/>
              </w:rPr>
              <w:t>partiellement aux attentes</w:t>
            </w:r>
            <w:r w:rsidR="00F92EDF" w:rsidRPr="00B90B6A">
              <w:rPr>
                <w:rFonts w:ascii="Times New Roman" w:hAnsi="Times New Roman"/>
                <w:b w:val="0"/>
                <w:sz w:val="24"/>
                <w:szCs w:val="24"/>
              </w:rPr>
              <w:t xml:space="preserve">. </w:t>
            </w:r>
            <w:r w:rsidR="0046117A" w:rsidRPr="00B90B6A">
              <w:rPr>
                <w:rFonts w:ascii="Times New Roman" w:hAnsi="Times New Roman"/>
                <w:b w:val="0"/>
                <w:sz w:val="24"/>
                <w:szCs w:val="24"/>
              </w:rPr>
              <w:t xml:space="preserve">Il est certes possible de noter </w:t>
            </w:r>
            <w:r w:rsidR="00227F0A">
              <w:rPr>
                <w:rFonts w:ascii="Times New Roman" w:hAnsi="Times New Roman"/>
                <w:b w:val="0"/>
                <w:sz w:val="24"/>
                <w:szCs w:val="24"/>
              </w:rPr>
              <w:t xml:space="preserve">une progression dans l’acquisition de la compétence, </w:t>
            </w:r>
            <w:r w:rsidR="0046117A" w:rsidRPr="00B90B6A">
              <w:rPr>
                <w:rFonts w:ascii="Times New Roman" w:hAnsi="Times New Roman"/>
                <w:b w:val="0"/>
                <w:sz w:val="24"/>
                <w:szCs w:val="24"/>
              </w:rPr>
              <w:t>mais</w:t>
            </w:r>
            <w:r w:rsidR="003F2F14">
              <w:rPr>
                <w:rFonts w:ascii="Times New Roman" w:hAnsi="Times New Roman"/>
                <w:b w:val="0"/>
                <w:sz w:val="24"/>
                <w:szCs w:val="24"/>
              </w:rPr>
              <w:t xml:space="preserve"> le niveau d’atteinte</w:t>
            </w:r>
            <w:r w:rsidR="00C907E1">
              <w:rPr>
                <w:rFonts w:ascii="Times New Roman" w:hAnsi="Times New Roman"/>
                <w:b w:val="0"/>
                <w:sz w:val="24"/>
                <w:szCs w:val="24"/>
              </w:rPr>
              <w:t xml:space="preserve"> de la compétence</w:t>
            </w:r>
            <w:r w:rsidR="003F2F14">
              <w:rPr>
                <w:rFonts w:ascii="Times New Roman" w:hAnsi="Times New Roman"/>
                <w:b w:val="0"/>
                <w:sz w:val="24"/>
                <w:szCs w:val="24"/>
              </w:rPr>
              <w:t xml:space="preserve"> n’est </w:t>
            </w:r>
            <w:r w:rsidR="00227F0A">
              <w:rPr>
                <w:rFonts w:ascii="Times New Roman" w:hAnsi="Times New Roman"/>
                <w:b w:val="0"/>
                <w:sz w:val="24"/>
                <w:szCs w:val="24"/>
              </w:rPr>
              <w:t>pas encore stabilisé</w:t>
            </w:r>
            <w:r w:rsidR="00860FB3">
              <w:rPr>
                <w:rFonts w:ascii="Times New Roman" w:hAnsi="Times New Roman"/>
                <w:b w:val="0"/>
                <w:sz w:val="24"/>
                <w:szCs w:val="24"/>
              </w:rPr>
              <w:t xml:space="preserve"> ou en adéquation avec la trajectoire de développement du programme. En ce sens, il</w:t>
            </w:r>
            <w:r w:rsidR="008943EC" w:rsidRPr="00B90B6A">
              <w:rPr>
                <w:rFonts w:ascii="Times New Roman" w:hAnsi="Times New Roman"/>
                <w:b w:val="0"/>
                <w:sz w:val="24"/>
                <w:szCs w:val="24"/>
              </w:rPr>
              <w:t xml:space="preserve"> y a encore des </w:t>
            </w:r>
            <w:r w:rsidR="008943EC" w:rsidRPr="00B90B6A">
              <w:rPr>
                <w:rFonts w:ascii="Times New Roman" w:hAnsi="Times New Roman"/>
                <w:sz w:val="24"/>
                <w:szCs w:val="24"/>
              </w:rPr>
              <w:t>lacunes ou des aspects à améliorer</w:t>
            </w:r>
            <w:r w:rsidR="008943EC" w:rsidRPr="00B90B6A">
              <w:rPr>
                <w:rFonts w:ascii="Times New Roman" w:hAnsi="Times New Roman"/>
                <w:b w:val="0"/>
                <w:sz w:val="24"/>
                <w:szCs w:val="24"/>
              </w:rPr>
              <w:t xml:space="preserve"> </w:t>
            </w:r>
            <w:r w:rsidR="00860FB3">
              <w:rPr>
                <w:rFonts w:ascii="Times New Roman" w:hAnsi="Times New Roman"/>
                <w:b w:val="0"/>
                <w:sz w:val="24"/>
                <w:szCs w:val="24"/>
              </w:rPr>
              <w:t>sur lesquels la personne stagiaire doit porter une attention particulière.</w:t>
            </w:r>
          </w:p>
        </w:tc>
      </w:tr>
      <w:tr w:rsidR="005F3AF0" w:rsidRPr="00B90B6A" w14:paraId="6EECA397" w14:textId="77777777" w:rsidTr="00EF794E">
        <w:trPr>
          <w:trHeight w:val="1255"/>
        </w:trPr>
        <w:tc>
          <w:tcPr>
            <w:tcW w:w="2977" w:type="dxa"/>
            <w:vAlign w:val="center"/>
          </w:tcPr>
          <w:p w14:paraId="4ABCCDB5" w14:textId="7E30A18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Non atteint</w:t>
            </w:r>
          </w:p>
        </w:tc>
        <w:tc>
          <w:tcPr>
            <w:tcW w:w="9781" w:type="dxa"/>
            <w:vAlign w:val="center"/>
          </w:tcPr>
          <w:p w14:paraId="482C84BA" w14:textId="4739E711" w:rsidR="005F3AF0" w:rsidRPr="00B90B6A" w:rsidRDefault="004019D2"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327549" w:rsidRPr="00B90B6A">
              <w:rPr>
                <w:rFonts w:ascii="Times New Roman" w:hAnsi="Times New Roman"/>
                <w:b w:val="0"/>
                <w:sz w:val="24"/>
                <w:szCs w:val="24"/>
              </w:rPr>
              <w:t>analyse des</w:t>
            </w:r>
            <w:r w:rsidR="00DB44E4">
              <w:rPr>
                <w:rFonts w:ascii="Times New Roman" w:hAnsi="Times New Roman"/>
                <w:b w:val="0"/>
                <w:sz w:val="24"/>
                <w:szCs w:val="24"/>
              </w:rPr>
              <w:t xml:space="preserve"> </w:t>
            </w:r>
            <w:r w:rsidR="00327549" w:rsidRPr="00B90B6A">
              <w:rPr>
                <w:rFonts w:ascii="Times New Roman" w:hAnsi="Times New Roman"/>
                <w:b w:val="0"/>
                <w:sz w:val="24"/>
                <w:szCs w:val="24"/>
              </w:rPr>
              <w:t>traces recueillies (ex. observations, travaux, discussions, réflexions,</w:t>
            </w:r>
            <w:r w:rsidR="00673276">
              <w:rPr>
                <w:rFonts w:ascii="Times New Roman" w:hAnsi="Times New Roman"/>
                <w:b w:val="0"/>
                <w:sz w:val="24"/>
                <w:szCs w:val="24"/>
              </w:rPr>
              <w:t xml:space="preserve"> questionnements, </w:t>
            </w:r>
            <w:r w:rsidR="00327549"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DB44E4" w:rsidRPr="00DB44E4">
              <w:rPr>
                <w:rFonts w:ascii="Times New Roman" w:hAnsi="Times New Roman"/>
                <w:sz w:val="24"/>
                <w:szCs w:val="24"/>
              </w:rPr>
              <w:t>ins</w:t>
            </w:r>
            <w:r w:rsidR="00E91FD8">
              <w:rPr>
                <w:rFonts w:ascii="Times New Roman" w:hAnsi="Times New Roman"/>
                <w:sz w:val="24"/>
                <w:szCs w:val="24"/>
              </w:rPr>
              <w:t>atisfaisant</w:t>
            </w:r>
            <w:r w:rsidR="00DB44E4">
              <w:rPr>
                <w:rFonts w:ascii="Times New Roman" w:hAnsi="Times New Roman"/>
                <w:b w:val="0"/>
                <w:sz w:val="24"/>
                <w:szCs w:val="24"/>
              </w:rPr>
              <w:t xml:space="preserve"> </w:t>
            </w:r>
            <w:r w:rsidR="00A00B7C">
              <w:rPr>
                <w:rFonts w:ascii="Times New Roman" w:hAnsi="Times New Roman"/>
                <w:sz w:val="24"/>
                <w:szCs w:val="24"/>
              </w:rPr>
              <w:t xml:space="preserve">et </w:t>
            </w:r>
            <w:r>
              <w:rPr>
                <w:rFonts w:ascii="Times New Roman" w:hAnsi="Times New Roman"/>
                <w:sz w:val="24"/>
                <w:szCs w:val="24"/>
              </w:rPr>
              <w:t>il ne</w:t>
            </w:r>
            <w:r w:rsidR="003F7622" w:rsidRPr="00B90B6A">
              <w:rPr>
                <w:rFonts w:ascii="Times New Roman" w:hAnsi="Times New Roman"/>
                <w:sz w:val="24"/>
                <w:szCs w:val="24"/>
              </w:rPr>
              <w:t xml:space="preserve"> </w:t>
            </w:r>
            <w:r w:rsidR="00CA2EA3" w:rsidRPr="00B90B6A">
              <w:rPr>
                <w:rFonts w:ascii="Times New Roman" w:hAnsi="Times New Roman"/>
                <w:sz w:val="24"/>
                <w:szCs w:val="24"/>
              </w:rPr>
              <w:t>répond</w:t>
            </w:r>
            <w:r w:rsidR="003F7622" w:rsidRPr="00B90B6A">
              <w:rPr>
                <w:rFonts w:ascii="Times New Roman" w:hAnsi="Times New Roman"/>
                <w:sz w:val="24"/>
                <w:szCs w:val="24"/>
              </w:rPr>
              <w:t xml:space="preserve"> pas </w:t>
            </w:r>
            <w:r w:rsidR="00327549" w:rsidRPr="00B90B6A">
              <w:rPr>
                <w:rFonts w:ascii="Times New Roman" w:hAnsi="Times New Roman"/>
                <w:sz w:val="24"/>
                <w:szCs w:val="24"/>
              </w:rPr>
              <w:t>aux attentes</w:t>
            </w:r>
            <w:r w:rsidR="003F7622" w:rsidRPr="00B90B6A">
              <w:rPr>
                <w:rFonts w:ascii="Times New Roman" w:hAnsi="Times New Roman"/>
                <w:b w:val="0"/>
                <w:sz w:val="24"/>
                <w:szCs w:val="24"/>
              </w:rPr>
              <w:t>.</w:t>
            </w:r>
            <w:r w:rsidR="00244EFE" w:rsidRPr="00B90B6A">
              <w:rPr>
                <w:rFonts w:ascii="Times New Roman" w:hAnsi="Times New Roman"/>
                <w:b w:val="0"/>
                <w:sz w:val="24"/>
                <w:szCs w:val="24"/>
              </w:rPr>
              <w:t xml:space="preserve"> Le </w:t>
            </w:r>
            <w:r w:rsidR="00A96B14">
              <w:rPr>
                <w:rFonts w:ascii="Times New Roman" w:hAnsi="Times New Roman"/>
                <w:b w:val="0"/>
                <w:sz w:val="24"/>
                <w:szCs w:val="24"/>
              </w:rPr>
              <w:t>niveau d’atteinte</w:t>
            </w:r>
            <w:r w:rsidR="00244EFE" w:rsidRPr="00B90B6A">
              <w:rPr>
                <w:rFonts w:ascii="Times New Roman" w:hAnsi="Times New Roman"/>
                <w:b w:val="0"/>
                <w:sz w:val="24"/>
                <w:szCs w:val="24"/>
              </w:rPr>
              <w:t xml:space="preserve"> de la compétence est </w:t>
            </w:r>
            <w:r w:rsidR="00EE7534" w:rsidRPr="00B90B6A">
              <w:rPr>
                <w:rFonts w:ascii="Times New Roman" w:hAnsi="Times New Roman"/>
                <w:sz w:val="24"/>
                <w:szCs w:val="24"/>
              </w:rPr>
              <w:t xml:space="preserve">considérablement </w:t>
            </w:r>
            <w:r w:rsidR="00244EFE" w:rsidRPr="00B90B6A">
              <w:rPr>
                <w:rFonts w:ascii="Times New Roman" w:hAnsi="Times New Roman"/>
                <w:sz w:val="24"/>
                <w:szCs w:val="24"/>
              </w:rPr>
              <w:t>en deçà</w:t>
            </w:r>
            <w:r w:rsidR="00244EFE" w:rsidRPr="00B90B6A">
              <w:rPr>
                <w:rFonts w:ascii="Times New Roman" w:hAnsi="Times New Roman"/>
                <w:b w:val="0"/>
                <w:sz w:val="24"/>
                <w:szCs w:val="24"/>
              </w:rPr>
              <w:t xml:space="preserve"> du niveau de maitrise attendu du stage en fonction de la trajectoire de développement du programme.</w:t>
            </w:r>
          </w:p>
        </w:tc>
      </w:tr>
      <w:tr w:rsidR="005F3AF0" w:rsidRPr="00B90B6A" w14:paraId="11C77BF6" w14:textId="77777777" w:rsidTr="00EF794E">
        <w:trPr>
          <w:trHeight w:val="423"/>
        </w:trPr>
        <w:tc>
          <w:tcPr>
            <w:tcW w:w="2977" w:type="dxa"/>
            <w:vAlign w:val="center"/>
          </w:tcPr>
          <w:p w14:paraId="074CD7C3" w14:textId="1CEDBFF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N/A</w:t>
            </w:r>
          </w:p>
        </w:tc>
        <w:tc>
          <w:tcPr>
            <w:tcW w:w="9781" w:type="dxa"/>
            <w:vAlign w:val="center"/>
          </w:tcPr>
          <w:p w14:paraId="29FE09B7" w14:textId="7FC2470C" w:rsidR="005F3AF0" w:rsidRPr="00B90B6A" w:rsidRDefault="00C44064" w:rsidP="00F42A11">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r w:rsidR="00EB5588" w:rsidRPr="00B90B6A">
              <w:rPr>
                <w:rFonts w:ascii="Times New Roman" w:hAnsi="Times New Roman"/>
                <w:b w:val="0"/>
                <w:sz w:val="24"/>
                <w:szCs w:val="24"/>
              </w:rPr>
              <w:t>.</w:t>
            </w:r>
          </w:p>
        </w:tc>
      </w:tr>
    </w:tbl>
    <w:p w14:paraId="441D049F" w14:textId="77777777" w:rsidR="005F3AF0" w:rsidRPr="00B90B6A" w:rsidRDefault="005F3AF0" w:rsidP="00F42A11">
      <w:pPr>
        <w:pStyle w:val="Corpsdetexte"/>
        <w:jc w:val="both"/>
        <w:rPr>
          <w:rFonts w:ascii="Times New Roman" w:hAnsi="Times New Roman"/>
          <w:sz w:val="24"/>
          <w:szCs w:val="24"/>
        </w:rPr>
      </w:pPr>
    </w:p>
    <w:p w14:paraId="5B978F81" w14:textId="4EF01C41" w:rsidR="00004DC6" w:rsidRPr="00B90B6A" w:rsidRDefault="005F3AF0" w:rsidP="00D80C62">
      <w:pPr>
        <w:rPr>
          <w:rFonts w:ascii="Times New Roman" w:hAnsi="Times New Roman" w:cs="Times New Roman"/>
        </w:rPr>
        <w:sectPr w:rsidR="00004DC6" w:rsidRPr="00B90B6A" w:rsidSect="005859CB">
          <w:pgSz w:w="15840" w:h="12240" w:orient="landscape"/>
          <w:pgMar w:top="851" w:right="851" w:bottom="851" w:left="851" w:header="709" w:footer="709" w:gutter="0"/>
          <w:pgNumType w:start="1"/>
          <w:cols w:space="720"/>
          <w:docGrid w:linePitch="326"/>
        </w:sectPr>
      </w:pPr>
      <w:r w:rsidRPr="00B90B6A">
        <w:rPr>
          <w:rFonts w:ascii="Times New Roman" w:hAnsi="Times New Roman" w:cs="Times New Roman"/>
          <w:bCs/>
          <w:iCs/>
        </w:rPr>
        <w:t xml:space="preserve">Enfin, </w:t>
      </w:r>
      <w:r w:rsidR="008E4E2C" w:rsidRPr="00B90B6A">
        <w:rPr>
          <w:rFonts w:ascii="Times New Roman" w:hAnsi="Times New Roman" w:cs="Times New Roman"/>
          <w:bCs/>
          <w:iCs/>
        </w:rPr>
        <w:t>il est à noter que l</w:t>
      </w:r>
      <w:r w:rsidR="00300C3B" w:rsidRPr="00B90B6A">
        <w:rPr>
          <w:rFonts w:ascii="Times New Roman" w:hAnsi="Times New Roman" w:cs="Times New Roman"/>
          <w:bCs/>
          <w:iCs/>
        </w:rPr>
        <w:t>a manifestation de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compétence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w:t>
      </w:r>
      <w:r w:rsidR="00300C3B" w:rsidRPr="00B90B6A">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w:t>
      </w:r>
      <w:r w:rsidR="00EF4906" w:rsidRPr="00B90B6A">
        <w:rPr>
          <w:rFonts w:ascii="Times New Roman" w:hAnsi="Times New Roman" w:cs="Times New Roman"/>
        </w:rPr>
        <w:t xml:space="preserve">des travaux et </w:t>
      </w:r>
      <w:r w:rsidR="00300C3B" w:rsidRPr="00B90B6A">
        <w:rPr>
          <w:rFonts w:ascii="Times New Roman" w:hAnsi="Times New Roman" w:cs="Times New Roman"/>
        </w:rPr>
        <w:t>du questionnement pour accéder à ce raisonnement qui n’est pas observable. Par ailleurs,</w:t>
      </w:r>
      <w:r w:rsidR="00A35AC7" w:rsidRPr="00B90B6A">
        <w:rPr>
          <w:rFonts w:ascii="Times New Roman" w:hAnsi="Times New Roman" w:cs="Times New Roman"/>
        </w:rPr>
        <w:t xml:space="preserve"> les </w:t>
      </w:r>
      <w:r w:rsidR="008E4E2C" w:rsidRPr="00B90B6A">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AF180D" w:rsidRPr="00B90B6A">
        <w:rPr>
          <w:rFonts w:ascii="Times New Roman" w:hAnsi="Times New Roman" w:cs="Times New Roman"/>
        </w:rPr>
        <w:t xml:space="preserve"> L</w:t>
      </w:r>
      <w:r w:rsidR="00AB1A9A" w:rsidRPr="00B90B6A">
        <w:rPr>
          <w:rFonts w:ascii="Times New Roman" w:hAnsi="Times New Roman" w:cs="Times New Roman"/>
        </w:rPr>
        <w:t xml:space="preserve">es personnes </w:t>
      </w:r>
      <w:r w:rsidR="00AD38E3" w:rsidRPr="00B90B6A">
        <w:rPr>
          <w:rFonts w:ascii="Times New Roman" w:hAnsi="Times New Roman" w:cs="Times New Roman"/>
        </w:rPr>
        <w:t xml:space="preserve">formatrices </w:t>
      </w:r>
      <w:r w:rsidR="00AB1A9A" w:rsidRPr="00B90B6A">
        <w:rPr>
          <w:rFonts w:ascii="Times New Roman" w:hAnsi="Times New Roman" w:cs="Times New Roman"/>
        </w:rPr>
        <w:t>appuient leur jugement à l’aide de commentaires qualitatifs afin de soutenir leur jugement professionnel et de favoriser la poursuite de la progression de la personne stagiaire.</w:t>
      </w:r>
    </w:p>
    <w:p w14:paraId="76922EA8" w14:textId="77777777" w:rsidR="000F64AC" w:rsidRPr="00B21BA7" w:rsidRDefault="000F64AC" w:rsidP="000F64A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6248D370" w14:textId="1B52F4F3" w:rsidR="000F64AC" w:rsidRPr="000D4875" w:rsidRDefault="000F64AC" w:rsidP="000F64AC">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5E6650">
        <w:rPr>
          <w:rFonts w:ascii="Times New Roman" w:hAnsi="Times New Roman" w:cs="Times New Roman"/>
          <w:b/>
          <w:bCs/>
          <w:color w:val="000000"/>
          <w:sz w:val="28"/>
          <w:szCs w:val="28"/>
        </w:rPr>
        <w:t xml:space="preserve"> *</w:t>
      </w:r>
    </w:p>
    <w:tbl>
      <w:tblPr>
        <w:tblStyle w:val="a0"/>
        <w:tblW w:w="14167" w:type="dxa"/>
        <w:tblInd w:w="0" w:type="dxa"/>
        <w:tblLayout w:type="fixed"/>
        <w:tblLook w:val="0000" w:firstRow="0" w:lastRow="0" w:firstColumn="0" w:lastColumn="0" w:noHBand="0" w:noVBand="0"/>
      </w:tblPr>
      <w:tblGrid>
        <w:gridCol w:w="1693"/>
        <w:gridCol w:w="3969"/>
        <w:gridCol w:w="4253"/>
        <w:gridCol w:w="4252"/>
      </w:tblGrid>
      <w:tr w:rsidR="005859CB" w:rsidRPr="00E825E8" w14:paraId="73A83BBB" w14:textId="0A9F3C1D"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9D1CA14" w14:textId="6B755566"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 xml:space="preserve">Élabore des situations d’apprentissage organisées de façon cohérente et signifiante en fonction des contenus du PFEQ et des apprentissages faits durant sa formation, y compris des repères culturels disciplinaires pour donner du sens aux apprentissages des élèves. </w:t>
            </w:r>
          </w:p>
        </w:tc>
      </w:tr>
      <w:tr w:rsidR="005859CB" w:rsidRPr="00E825E8" w14:paraId="169F7B9B" w14:textId="204214D2"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22256E91" w14:textId="7B0832A9"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Amène les élèves à créer des liens et à développer leur esprit critique concernant l’environnement immédiat (ex. informations médiatiques, numériques, phénomènes sociaux, artistiques, etc.) en proposant des activités leur permettant d’examiner différentes perspectives.</w:t>
            </w:r>
          </w:p>
        </w:tc>
      </w:tr>
      <w:tr w:rsidR="005859CB" w:rsidRPr="00E825E8" w14:paraId="15271D45" w14:textId="110F85F3"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B926384" w14:textId="434A55A1"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Planifie des occasions d’échanges au regard des repères culturels des élèves pour les aider à développer leur esprit critique.</w:t>
            </w:r>
          </w:p>
        </w:tc>
      </w:tr>
      <w:tr w:rsidR="005859CB" w:rsidRPr="00E825E8" w14:paraId="7C7454AA" w14:textId="5A00872F"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614EF3CF" w14:textId="585786AF" w:rsidR="005859CB" w:rsidRPr="00451E74" w:rsidRDefault="00566B60" w:rsidP="00566B60">
            <w:pPr>
              <w:pStyle w:val="Paragraphedeliste"/>
              <w:numPr>
                <w:ilvl w:val="0"/>
                <w:numId w:val="12"/>
              </w:numPr>
              <w:pBdr>
                <w:top w:val="nil"/>
                <w:left w:val="nil"/>
                <w:bottom w:val="nil"/>
                <w:right w:val="nil"/>
                <w:between w:val="nil"/>
              </w:pBdr>
              <w:jc w:val="left"/>
              <w:rPr>
                <w:rFonts w:ascii="Times New Roman" w:eastAsia="Times New Roman" w:hAnsi="Times New Roman" w:cs="Times New Roman"/>
                <w:color w:val="000000"/>
                <w:sz w:val="20"/>
                <w:szCs w:val="20"/>
              </w:rPr>
            </w:pPr>
            <w:r w:rsidRPr="00451E74">
              <w:rPr>
                <w:rFonts w:ascii="Times New Roman" w:hAnsi="Times New Roman" w:cs="Times New Roman"/>
                <w:color w:val="000000"/>
                <w:sz w:val="20"/>
                <w:szCs w:val="20"/>
              </w:rPr>
              <w:t>Propose et diffuse, lorsque possible, des activités portant sur des éléments de culture (ex. œuvres du patrimoine, éléments relatifs à l’environnement des élèves issues d’activités communautaires ou d’organismes culturels, etc.).</w:t>
            </w:r>
          </w:p>
        </w:tc>
      </w:tr>
      <w:tr w:rsidR="005859CB" w:rsidRPr="00E825E8" w14:paraId="1B6255E7" w14:textId="1B717FC6" w:rsidTr="00596587">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7C46AA6A"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p w14:paraId="3E04A9E1"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3F602DD" w14:textId="6DDF4DF0" w:rsidR="005859CB" w:rsidRPr="00E825E8" w:rsidRDefault="00E76D1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ÉVALUATION FORMATIVE </w:t>
            </w:r>
            <w:r w:rsidR="005859CB" w:rsidRPr="00E825E8">
              <w:rPr>
                <w:rFonts w:ascii="Times New Roman" w:eastAsia="Times New Roman" w:hAnsi="Times New Roman" w:cs="Times New Roman"/>
                <w:b/>
                <w:color w:val="000000"/>
                <w:sz w:val="22"/>
                <w:szCs w:val="22"/>
              </w:rPr>
              <w:t>1</w:t>
            </w:r>
          </w:p>
          <w:p w14:paraId="47CB9000" w14:textId="7356479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568115776"/>
                <w14:checkbox>
                  <w14:checked w14:val="0"/>
                  <w14:checkedState w14:val="2612" w14:font="MS Gothic"/>
                  <w14:uncheckedState w14:val="2610" w14:font="MS Gothic"/>
                </w14:checkbox>
              </w:sdtPr>
              <w:sdtContent>
                <w:r w:rsidR="002F66EC"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81502236"/>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A864125" w14:textId="67602FFB"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7077434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13678658"/>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B7E0DBE" w14:textId="6BCF02DE" w:rsidR="005859CB" w:rsidRPr="00E825E8" w:rsidRDefault="00E76D1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 xml:space="preserve">ÉVALUATIONS FORMATIVES </w:t>
            </w:r>
            <w:r w:rsidR="005859CB" w:rsidRPr="00E825E8">
              <w:rPr>
                <w:rFonts w:ascii="Times New Roman" w:eastAsia="Times New Roman" w:hAnsi="Times New Roman" w:cs="Times New Roman"/>
                <w:b/>
                <w:sz w:val="22"/>
                <w:szCs w:val="22"/>
              </w:rPr>
              <w:t xml:space="preserve">2 </w:t>
            </w:r>
            <w:r w:rsidRPr="00E825E8">
              <w:rPr>
                <w:rFonts w:ascii="Times New Roman" w:eastAsia="Times New Roman" w:hAnsi="Times New Roman" w:cs="Times New Roman"/>
                <w:b/>
                <w:sz w:val="22"/>
                <w:szCs w:val="22"/>
              </w:rPr>
              <w:t>ET</w:t>
            </w:r>
            <w:r w:rsidR="005859CB" w:rsidRPr="00E825E8">
              <w:rPr>
                <w:rFonts w:ascii="Times New Roman" w:eastAsia="Times New Roman" w:hAnsi="Times New Roman" w:cs="Times New Roman"/>
                <w:b/>
                <w:sz w:val="22"/>
                <w:szCs w:val="22"/>
              </w:rPr>
              <w:t xml:space="preserve"> 3</w:t>
            </w:r>
          </w:p>
          <w:p w14:paraId="1CC4E3E9"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4740C8C0" w14:textId="48682CF3"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4252"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48DE4B" w14:textId="7D193301" w:rsidR="005859CB" w:rsidRPr="00E825E8" w:rsidRDefault="00E76D10" w:rsidP="005859CB">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3FFB30A0"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6C3F9E20" w14:textId="22853C2C"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E76D10" w:rsidRPr="00E825E8" w14:paraId="0C85137F" w14:textId="5FA2319A" w:rsidTr="00596587">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3B155EC4" w14:textId="3DE1670F" w:rsidR="00537D01"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326B7047" w14:textId="5461E2AA" w:rsidR="00E76D10" w:rsidRPr="00E825E8" w:rsidRDefault="00A34A4E">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w:t>
            </w:r>
            <w:r w:rsidR="004F1498" w:rsidRPr="00E825E8">
              <w:rPr>
                <w:rFonts w:ascii="Times New Roman" w:eastAsia="Times New Roman" w:hAnsi="Times New Roman" w:cs="Times New Roman"/>
                <w:color w:val="000000"/>
                <w:sz w:val="20"/>
                <w:szCs w:val="20"/>
              </w:rPr>
              <w:t>Commentez</w:t>
            </w:r>
            <w:r w:rsidRPr="00E825E8">
              <w:rPr>
                <w:rFonts w:ascii="Times New Roman" w:eastAsia="Times New Roman" w:hAnsi="Times New Roman" w:cs="Times New Roman"/>
                <w:color w:val="000000"/>
                <w:sz w:val="20"/>
                <w:szCs w:val="20"/>
              </w:rPr>
              <w:t xml:space="preserve">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C55C413"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6D10" w:rsidRPr="00E825E8" w14:paraId="16E158E4" w14:textId="314FF2A8"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6AA582A" w14:textId="77777777" w:rsidR="00E76D10"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0C578037" w14:textId="5004FD2D" w:rsidR="00537D01" w:rsidRPr="00E825E8" w:rsidRDefault="00537D01">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31CE448"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96587" w:rsidRPr="00E825E8" w14:paraId="6DC0D486" w14:textId="77777777"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4DC35E4" w14:textId="428A06C4" w:rsidR="00596587" w:rsidRPr="00E825E8" w:rsidRDefault="00596587"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w:t>
            </w:r>
            <w:r w:rsidR="007F005D" w:rsidRPr="00E825E8">
              <w:rPr>
                <w:rFonts w:ascii="Times New Roman" w:eastAsia="Times New Roman" w:hAnsi="Times New Roman" w:cs="Times New Roman"/>
                <w:b/>
                <w:color w:val="000000"/>
                <w:sz w:val="22"/>
                <w:szCs w:val="22"/>
              </w:rPr>
              <w:t xml:space="preserve"> </w:t>
            </w:r>
            <w:r w:rsidR="007F005D" w:rsidRPr="00CD16B6">
              <w:rPr>
                <w:rFonts w:ascii="Times New Roman" w:eastAsia="Times New Roman" w:hAnsi="Times New Roman" w:cs="Times New Roman"/>
                <w:b/>
                <w:color w:val="000000"/>
                <w:sz w:val="22"/>
                <w:szCs w:val="22"/>
              </w:rPr>
              <w:t>futur</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5F0C1650" w14:textId="77777777" w:rsidR="00596587" w:rsidRPr="00E825E8" w:rsidRDefault="00596587">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footerReference w:type="default" r:id="rId19"/>
          <w:pgSz w:w="15840" w:h="12240" w:orient="landscape"/>
          <w:pgMar w:top="851" w:right="851" w:bottom="851" w:left="851" w:header="709" w:footer="709" w:gutter="0"/>
          <w:pgNumType w:start="1"/>
          <w:cols w:space="720"/>
          <w:docGrid w:linePitch="326"/>
        </w:sectPr>
      </w:pPr>
    </w:p>
    <w:p w14:paraId="6524C87D" w14:textId="706A2415" w:rsidR="00854A5C" w:rsidRPr="00B21BA7" w:rsidRDefault="00854A5C" w:rsidP="00854A5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26D3E89E" w14:textId="594FEDDA" w:rsidR="008D415A" w:rsidRPr="000D4875" w:rsidRDefault="00854A5C" w:rsidP="00854A5C">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005E6650">
        <w:rPr>
          <w:rFonts w:ascii="Times New Roman" w:eastAsia="Times New Roman" w:hAnsi="Times New Roman" w:cs="Times New Roman"/>
          <w:b/>
          <w:sz w:val="28"/>
          <w:szCs w:val="28"/>
        </w:rPr>
        <w:t xml:space="preserve"> *</w:t>
      </w:r>
    </w:p>
    <w:tbl>
      <w:tblPr>
        <w:tblStyle w:val="a1"/>
        <w:tblW w:w="14168" w:type="dxa"/>
        <w:tblInd w:w="0" w:type="dxa"/>
        <w:tblLayout w:type="fixed"/>
        <w:tblLook w:val="0000" w:firstRow="0" w:lastRow="0" w:firstColumn="0" w:lastColumn="0" w:noHBand="0" w:noVBand="0"/>
      </w:tblPr>
      <w:tblGrid>
        <w:gridCol w:w="1693"/>
        <w:gridCol w:w="3969"/>
        <w:gridCol w:w="4253"/>
        <w:gridCol w:w="4253"/>
      </w:tblGrid>
      <w:tr w:rsidR="00031F16" w:rsidRPr="00DB09CB" w14:paraId="673F8929" w14:textId="05C27DC6"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15FB8AC" w14:textId="1B85305D"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Maitrise les règles, les usages et les conventions de la langue orale et é</w:t>
            </w:r>
            <w:r w:rsidRPr="006E4333">
              <w:rPr>
                <w:rFonts w:ascii="Times New Roman" w:hAnsi="Times New Roman" w:cs="Times New Roman"/>
                <w:sz w:val="20"/>
                <w:szCs w:val="20"/>
              </w:rPr>
              <w:t>crite</w:t>
            </w:r>
            <w:r w:rsidRPr="006E4333">
              <w:rPr>
                <w:rFonts w:ascii="Times New Roman" w:hAnsi="Times New Roman" w:cs="Times New Roman"/>
                <w:color w:val="000000"/>
                <w:sz w:val="20"/>
                <w:szCs w:val="20"/>
              </w:rPr>
              <w:t xml:space="preserve"> dans l’ensemble de ses communications, et ce, autant dans des situations de communications planifiées que spontanées.</w:t>
            </w:r>
          </w:p>
        </w:tc>
      </w:tr>
      <w:tr w:rsidR="00031F16" w:rsidRPr="00DB09CB" w14:paraId="77A49D19" w14:textId="203C6A9D" w:rsidTr="00102FD8">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8D2D17E" w14:textId="62BA3F46"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Communique avec ouverture, esprit critique et respect dans divers contextes liés à la profession enseignante, tant à l’oral qu’à l’écrit, même si les interlocutrices ou interlocuteurs ont un point de vue différent ou adverse.</w:t>
            </w:r>
          </w:p>
        </w:tc>
      </w:tr>
      <w:tr w:rsidR="00031F16" w:rsidRPr="00DB09CB" w14:paraId="054845F2" w14:textId="5ABB9B0D"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A38181D" w14:textId="09EC56C5"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 xml:space="preserve">S’exprime dans un langage et un registre approprié (clair, précis, respectueux) dans tous les contextes et à l’égard de tous les interlocuteurs (ex. parents, collègues, professionnels, personne enseignante associée et superviseure de stage, etc.). </w:t>
            </w:r>
          </w:p>
        </w:tc>
      </w:tr>
      <w:tr w:rsidR="00031F16" w:rsidRPr="00DB09CB" w14:paraId="32D986B7" w14:textId="0501FAF0"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80479F7" w14:textId="7C900438"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Met à l’essai des approches multimodales pour favoriser la compréhension des élèves et le développement de leurs compétences langagières, puis analyse leurs effets.</w:t>
            </w:r>
          </w:p>
        </w:tc>
      </w:tr>
      <w:tr w:rsidR="00DB09CB" w:rsidRPr="00DB09CB" w14:paraId="63E14012"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7200EB6" w14:textId="386AA27A" w:rsidR="00DB09CB"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Incite les élèves à se questionner et à utiliser les ressources mises à leur disposition pour détecter, comprendre et corriger leurs erreurs à l’écrit et à l’oral dans divers contextes (ex. interactions, productions, présentations etc.).</w:t>
            </w:r>
          </w:p>
        </w:tc>
      </w:tr>
      <w:tr w:rsidR="00373B2C" w:rsidRPr="00DB09CB" w14:paraId="1319CC31" w14:textId="1EC7DC16" w:rsidTr="00854A5C">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5E11E389"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52DC6D"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8DF43BF" w14:textId="4874ABC2" w:rsidR="00373B2C" w:rsidRPr="00DB09CB" w:rsidRDefault="00894822">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ÉVALUATION FORMATIVE 1</w:t>
            </w:r>
          </w:p>
          <w:p w14:paraId="4BCC3DBC"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5999687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06039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CD030DC" w14:textId="75693DAB"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4486754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0411145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9EF3BC5" w14:textId="14A79987" w:rsidR="00373B2C" w:rsidRPr="00DB09CB" w:rsidRDefault="00894822">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ÉVALUATIONS FORMATIVES 2 ET 3</w:t>
            </w:r>
          </w:p>
          <w:p w14:paraId="4C48C35B"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FB80EBA" w14:textId="1E7B4836"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588511" w14:textId="50664FAB" w:rsidR="00373B2C" w:rsidRPr="00DB09CB" w:rsidRDefault="00894822" w:rsidP="00373B2C">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ÉVALUAION FINALE</w:t>
            </w:r>
          </w:p>
          <w:p w14:paraId="07D2B040"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74530C49" w14:textId="38C02CF1"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E042C7" w:rsidRPr="00DB09CB" w14:paraId="42EE52EF" w14:textId="310B339F" w:rsidTr="00854A5C">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4310DF1"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3171D7EF" w14:textId="28F0AB39"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5C83235"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042C7" w:rsidRPr="00DB09CB" w14:paraId="097388DF" w14:textId="3C3ACDC2"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AA54F0"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19C95499" w14:textId="5B892F90"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6F44F4A"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54A5C" w:rsidRPr="00DB09CB" w14:paraId="5FCAB3F5" w14:textId="77777777"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697278D1" w14:textId="5DE41471" w:rsidR="00854A5C" w:rsidRPr="00DB09CB" w:rsidRDefault="00854A5C"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791CF4D" w14:textId="77777777" w:rsidR="00854A5C" w:rsidRPr="00DB09CB" w:rsidRDefault="00854A5C">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507C31E" w14:textId="77777777" w:rsidR="00CF1A8B" w:rsidRDefault="00CF1A8B">
      <w:pPr>
        <w:rPr>
          <w:rFonts w:ascii="Times New Roman" w:eastAsia="Times New Roman" w:hAnsi="Times New Roman" w:cs="Times New Roman"/>
          <w:sz w:val="18"/>
          <w:szCs w:val="18"/>
        </w:rPr>
        <w:sectPr w:rsidR="00CF1A8B" w:rsidSect="005859CB">
          <w:footerReference w:type="default" r:id="rId20"/>
          <w:pgSz w:w="15840" w:h="12240" w:orient="landscape"/>
          <w:pgMar w:top="851" w:right="851" w:bottom="851" w:left="851" w:header="709" w:footer="709" w:gutter="0"/>
          <w:pgNumType w:start="1"/>
          <w:cols w:space="720"/>
          <w:docGrid w:linePitch="326"/>
        </w:sectPr>
      </w:pPr>
    </w:p>
    <w:p w14:paraId="7D243162" w14:textId="604B787C" w:rsidR="00644C99" w:rsidRPr="00B21BA7" w:rsidRDefault="00644C99" w:rsidP="00644C99">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59D114" w14:textId="34204DA3" w:rsidR="008D415A" w:rsidRPr="000D4875" w:rsidRDefault="0089425B" w:rsidP="0089425B">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005E6650">
        <w:rPr>
          <w:rFonts w:ascii="Times New Roman" w:hAnsi="Times New Roman" w:cs="Times New Roman"/>
          <w:b/>
          <w:bCs/>
          <w:color w:val="000000"/>
          <w:sz w:val="28"/>
          <w:szCs w:val="28"/>
        </w:rPr>
        <w:t xml:space="preserve"> *</w:t>
      </w:r>
      <w:r w:rsidR="00167DC3" w:rsidRPr="000D4875">
        <w:rPr>
          <w:rFonts w:ascii="Times New Roman" w:eastAsia="Times New Roman" w:hAnsi="Times New Roman" w:cs="Times New Roman"/>
          <w:b/>
          <w:sz w:val="28"/>
          <w:szCs w:val="28"/>
        </w:rPr>
        <w:t xml:space="preserve"> </w:t>
      </w:r>
    </w:p>
    <w:tbl>
      <w:tblPr>
        <w:tblStyle w:val="a2"/>
        <w:tblW w:w="14168" w:type="dxa"/>
        <w:tblInd w:w="0" w:type="dxa"/>
        <w:tblLayout w:type="fixed"/>
        <w:tblLook w:val="0000" w:firstRow="0" w:lastRow="0" w:firstColumn="0" w:lastColumn="0" w:noHBand="0" w:noVBand="0"/>
      </w:tblPr>
      <w:tblGrid>
        <w:gridCol w:w="1693"/>
        <w:gridCol w:w="3969"/>
        <w:gridCol w:w="4253"/>
        <w:gridCol w:w="4253"/>
      </w:tblGrid>
      <w:tr w:rsidR="002C3AA7" w:rsidRPr="0089425B" w14:paraId="5C954C3F" w14:textId="2C746D5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92577B" w14:textId="532B998E"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Conçoit et consigne dans son cartable des séquences et des situations d’apprentissage qui tiennent compte de la logique des contenus du PFEQ et de la PDA, des connaissances préalables des élèves et de leurs préconceptions dans une perspective de planification à court et moyen terme, tout en tenant compte de la planification à long terme de l’enseignante associée.</w:t>
            </w:r>
          </w:p>
        </w:tc>
      </w:tr>
      <w:tr w:rsidR="002C3AA7" w:rsidRPr="0089425B" w14:paraId="56A79056" w14:textId="4E32ACC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1A1BE4" w14:textId="6D51DEA9" w:rsidR="002C3AA7" w:rsidRPr="004D54E0" w:rsidRDefault="0089425B" w:rsidP="0089425B">
            <w:pPr>
              <w:pStyle w:val="Paragraphedeliste"/>
              <w:numPr>
                <w:ilvl w:val="0"/>
                <w:numId w:val="14"/>
              </w:numPr>
              <w:jc w:val="left"/>
              <w:rPr>
                <w:rFonts w:ascii="Times New Roman" w:hAnsi="Times New Roman" w:cs="Times New Roman"/>
                <w:sz w:val="20"/>
                <w:szCs w:val="20"/>
              </w:rPr>
            </w:pPr>
            <w:r w:rsidRPr="004D54E0">
              <w:rPr>
                <w:rFonts w:ascii="Times New Roman" w:hAnsi="Times New Roman" w:cs="Times New Roman"/>
                <w:sz w:val="20"/>
                <w:szCs w:val="20"/>
              </w:rPr>
              <w:t>Planifie des modalités d’évaluation variées et justifie leur utilisation en fonction de l’intention pédagogique et des situations d’apprentissage proposées.</w:t>
            </w:r>
          </w:p>
        </w:tc>
      </w:tr>
      <w:tr w:rsidR="002C3AA7" w:rsidRPr="0089425B" w14:paraId="77CFE856" w14:textId="49ACC102"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755900" w14:textId="2CD89482"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Choisit des approches didactiques et pédagogiques variées qui tiennent compte du niveau des élèves, de leurs besoins et caractéristiques (ex. profils d’apprentissage, intérêts, groupes minorisés, élèves issus de l’immigration, etc.).</w:t>
            </w:r>
          </w:p>
        </w:tc>
      </w:tr>
      <w:tr w:rsidR="002C3AA7" w:rsidRPr="0089425B" w14:paraId="7291939C" w14:textId="47E3FE5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A1F374" w14:textId="227980F8" w:rsidR="002C3AA7" w:rsidRPr="004D54E0" w:rsidRDefault="0089425B" w:rsidP="0089425B">
            <w:pPr>
              <w:pStyle w:val="Paragraphedeliste"/>
              <w:numPr>
                <w:ilvl w:val="0"/>
                <w:numId w:val="14"/>
              </w:numPr>
              <w:jc w:val="left"/>
              <w:rPr>
                <w:rFonts w:ascii="Times New Roman" w:hAnsi="Times New Roman" w:cs="Times New Roman"/>
                <w:sz w:val="20"/>
                <w:szCs w:val="20"/>
              </w:rPr>
            </w:pPr>
            <w:r w:rsidRPr="004D54E0">
              <w:rPr>
                <w:rFonts w:ascii="Times New Roman" w:hAnsi="Times New Roman" w:cs="Times New Roman"/>
                <w:sz w:val="20"/>
                <w:szCs w:val="20"/>
              </w:rPr>
              <w:t xml:space="preserve">Planifie comment amener les élèves à prendre conscience de leurs apprentissages (ex. objectivation, rétroaction, réinvestissement, consolidation, évaluation formative, etc.) et à transférer ceux-ci dans d’autres contextes. </w:t>
            </w:r>
          </w:p>
        </w:tc>
      </w:tr>
      <w:tr w:rsidR="002C3AA7" w:rsidRPr="0089425B" w14:paraId="74B2D993" w14:textId="30056F6D"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B906A9C" w14:textId="624CA5F9"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Analyse et justifie les approches choisies au regard des connaissances issues de la recherche.</w:t>
            </w:r>
          </w:p>
        </w:tc>
      </w:tr>
      <w:tr w:rsidR="002C3AA7" w:rsidRPr="0089425B" w14:paraId="374D48E3" w14:textId="4E56BD7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0B01D94" w14:textId="28E8337A" w:rsidR="002C3AA7" w:rsidRPr="004D54E0" w:rsidRDefault="0089425B" w:rsidP="0089425B">
            <w:pPr>
              <w:pStyle w:val="Paragraphedeliste"/>
              <w:numPr>
                <w:ilvl w:val="0"/>
                <w:numId w:val="14"/>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Intègre à sa planification les activités parallèles (orthopédagogie, soutien linguistique, etc.) et prévoit des mesures de suivi, si nécessaire.</w:t>
            </w:r>
          </w:p>
        </w:tc>
      </w:tr>
      <w:tr w:rsidR="002C3AA7" w:rsidRPr="0089425B" w14:paraId="0AFF1FD1" w14:textId="5A9F8558" w:rsidTr="0089425B">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105C0BA"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p w14:paraId="74BF6D1E"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CA1806" w14:textId="6989D8D9" w:rsidR="002C3AA7" w:rsidRPr="0089425B" w:rsidRDefault="00B82EAE" w:rsidP="00B06E8E">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ÉVALUATION FORMATIVE 1</w:t>
            </w:r>
          </w:p>
          <w:p w14:paraId="27069EED"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148265183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66099195"/>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15720137" w14:textId="440BBBB2"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18581037"/>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4258695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1A5678E" w14:textId="7BF0EC21" w:rsidR="002C3AA7" w:rsidRPr="0089425B" w:rsidRDefault="00B82EAE" w:rsidP="00B06E8E">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ÉVALUATIONS FORMATIVES 2 ET 3</w:t>
            </w:r>
          </w:p>
          <w:p w14:paraId="6AC156F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1BFB191D" w14:textId="1632CA4E"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84AAE18" w14:textId="3BA4E86A" w:rsidR="002C3AA7" w:rsidRPr="0089425B" w:rsidRDefault="00B82EAE" w:rsidP="002C3AA7">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4B3AB2E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34CB59C3" w14:textId="25EEB9CA"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9B6EF4" w:rsidRPr="0089425B" w14:paraId="661EFF45" w14:textId="783F4AAE" w:rsidTr="0089425B">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0DF6AFA2"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03A7357E" w14:textId="4BBC9B7D"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F20E1EF"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9425B" w14:paraId="1CB2F1A5" w14:textId="1B8856E2"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00DEB52B"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2176ABFD" w14:textId="7AD8D48F"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879D366"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9425B" w:rsidRPr="0089425B" w14:paraId="350D186B" w14:textId="77777777"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16E803F" w14:textId="68854D1E" w:rsidR="0089425B" w:rsidRPr="0089425B" w:rsidRDefault="0089425B"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73AC7BA" w14:textId="77777777" w:rsidR="0089425B" w:rsidRPr="0089425B" w:rsidRDefault="0089425B"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22FEDD3" w14:textId="77777777" w:rsidR="00CF1A8B" w:rsidRPr="00F56BCD" w:rsidRDefault="00CF1A8B">
      <w:pPr>
        <w:rPr>
          <w:rFonts w:ascii="Times New Roman" w:eastAsia="Times New Roman" w:hAnsi="Times New Roman" w:cs="Times New Roman"/>
          <w:b/>
          <w:sz w:val="22"/>
          <w:szCs w:val="22"/>
        </w:rPr>
        <w:sectPr w:rsidR="00CF1A8B" w:rsidRPr="00F56BCD" w:rsidSect="005859CB">
          <w:footerReference w:type="default" r:id="rId21"/>
          <w:pgSz w:w="15840" w:h="12240" w:orient="landscape"/>
          <w:pgMar w:top="851" w:right="851" w:bottom="851" w:left="851" w:header="709" w:footer="709" w:gutter="0"/>
          <w:pgNumType w:start="1"/>
          <w:cols w:space="720"/>
          <w:docGrid w:linePitch="326"/>
        </w:sectPr>
      </w:pPr>
    </w:p>
    <w:p w14:paraId="4977B0C2" w14:textId="77777777" w:rsidR="000D4875" w:rsidRPr="00B21BA7" w:rsidRDefault="000D4875" w:rsidP="000D4875">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81C6C9" w14:textId="3767E122" w:rsidR="008D415A" w:rsidRPr="000D4875" w:rsidRDefault="00CD122F" w:rsidP="00CD122F">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w:t>
      </w:r>
      <w:r w:rsidR="000D4875" w:rsidRPr="000D4875">
        <w:rPr>
          <w:rFonts w:ascii="Times New Roman" w:hAnsi="Times New Roman" w:cs="Times New Roman"/>
          <w:b/>
          <w:bCs/>
          <w:color w:val="000000"/>
          <w:sz w:val="28"/>
          <w:szCs w:val="28"/>
        </w:rPr>
        <w:t>ettre en œuvre les situations d’enseignement et d’apprentissage</w:t>
      </w:r>
      <w:r w:rsidR="005E6650">
        <w:rPr>
          <w:rFonts w:ascii="Times New Roman" w:hAnsi="Times New Roman" w:cs="Times New Roman"/>
          <w:b/>
          <w:bCs/>
          <w:color w:val="000000"/>
          <w:sz w:val="28"/>
          <w:szCs w:val="28"/>
        </w:rPr>
        <w:t xml:space="preserve"> *</w:t>
      </w:r>
    </w:p>
    <w:tbl>
      <w:tblPr>
        <w:tblStyle w:val="a3"/>
        <w:tblW w:w="14168" w:type="dxa"/>
        <w:tblInd w:w="0" w:type="dxa"/>
        <w:tblLayout w:type="fixed"/>
        <w:tblLook w:val="0000" w:firstRow="0" w:lastRow="0" w:firstColumn="0" w:lastColumn="0" w:noHBand="0" w:noVBand="0"/>
      </w:tblPr>
      <w:tblGrid>
        <w:gridCol w:w="1693"/>
        <w:gridCol w:w="3969"/>
        <w:gridCol w:w="4253"/>
        <w:gridCol w:w="4253"/>
      </w:tblGrid>
      <w:tr w:rsidR="00EA1CA6" w:rsidRPr="000D4875" w14:paraId="5136FF6D" w14:textId="74B3879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6553DE" w14:textId="1E88B02E"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Analyse la pertinence de ses choix d’explicitation des intentions pédagogiques, de l’annonce des compétences visées, de ses consignes et du déroulement des situations d’apprentissage.</w:t>
            </w:r>
          </w:p>
        </w:tc>
      </w:tr>
      <w:tr w:rsidR="00EA1CA6" w:rsidRPr="000D4875" w14:paraId="69901F71" w14:textId="184F457D"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4299E15" w14:textId="4830A9AC"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Varie ses approches et stratégies pédagogiques et didactiques pour favoriser l’engagement et l’autonomie des élèves.</w:t>
            </w:r>
          </w:p>
        </w:tc>
      </w:tr>
      <w:tr w:rsidR="00EA1CA6" w:rsidRPr="000D4875" w14:paraId="4FF1BF7E" w14:textId="3BA2650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00A3F0A" w14:textId="00A25055"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Adapte son enseignement en repérant et en aidant les élèves qui éprouvent des difficultés de compréhension ou d’application et leur offre une rétroaction constructive.</w:t>
            </w:r>
          </w:p>
        </w:tc>
      </w:tr>
      <w:tr w:rsidR="00EA1CA6" w:rsidRPr="000D4875" w14:paraId="6C13F522" w14:textId="042154C1"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DBD15BB" w14:textId="165BD2B1"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Propose diverses modalités de travail en cohérence avec ses intentions pédagogiques et les ajuste selon les besoins.</w:t>
            </w:r>
          </w:p>
        </w:tc>
      </w:tr>
      <w:tr w:rsidR="00EA1CA6" w:rsidRPr="000D4875" w14:paraId="030AABC0" w14:textId="29F76174"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26273AA" w14:textId="5D52A7D9" w:rsidR="00EA1CA6" w:rsidRPr="004D54E0" w:rsidRDefault="000D4875" w:rsidP="000D4875">
            <w:pPr>
              <w:pStyle w:val="Paragraphedeliste"/>
              <w:numPr>
                <w:ilvl w:val="0"/>
                <w:numId w:val="15"/>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Expérimente des occasions de retour réflexif avec les élèves pour faire la synthèse des apprentissages effectués.</w:t>
            </w:r>
          </w:p>
        </w:tc>
      </w:tr>
      <w:tr w:rsidR="002C3AA7" w:rsidRPr="000D4875" w14:paraId="2526383C" w14:textId="001BB97C" w:rsidTr="000D4875">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72749CB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AC88E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C0C9B6C" w14:textId="38171841" w:rsidR="002C3AA7" w:rsidRPr="000D4875"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ÉVALUATION FORMATIVE 1</w:t>
            </w:r>
          </w:p>
          <w:p w14:paraId="1FF1AF65"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25535042"/>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69059762"/>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5E0A19C7" w14:textId="15E267AC"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98968135"/>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5784250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BDB5B" w14:textId="47EE5480" w:rsidR="002C3AA7" w:rsidRPr="000D4875" w:rsidRDefault="006E7C3C">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ÉVALUATIONS FORMATIVES 2 ET 3</w:t>
            </w:r>
          </w:p>
          <w:p w14:paraId="5DAB5FEF"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5BC8104D" w14:textId="128C4412"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556AAB" w14:textId="2464B1F5" w:rsidR="002C3AA7" w:rsidRPr="000D4875" w:rsidRDefault="006E7C3C" w:rsidP="002C3AA7">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25DE6EBB"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42A77B5A" w14:textId="614AC390"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9B6EF4" w:rsidRPr="000D4875" w14:paraId="5F7F60AB" w14:textId="2E33F31B" w:rsidTr="000D4875">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494BECA0"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1F6D3AA1" w14:textId="00C19ECE"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218A5"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0D4875" w14:paraId="6DF87052" w14:textId="5D783081"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5BD6D729"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A21414A" w14:textId="5C091712"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6E9B867"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0D4875" w:rsidRPr="000D4875" w14:paraId="4C2B113A" w14:textId="77777777"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A3561A1" w14:textId="741C2DE5" w:rsidR="000D4875" w:rsidRPr="000D4875" w:rsidRDefault="000D4875"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CEF1CA8" w14:textId="77777777" w:rsidR="000D4875" w:rsidRPr="000D4875" w:rsidRDefault="000D4875">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1A6361" w14:textId="77777777" w:rsidR="00CF1A8B" w:rsidRPr="00C33E66" w:rsidRDefault="00CF1A8B">
      <w:pPr>
        <w:rPr>
          <w:rFonts w:ascii="Times New Roman" w:eastAsia="Times New Roman" w:hAnsi="Times New Roman" w:cs="Times New Roman"/>
          <w:b/>
          <w:sz w:val="22"/>
          <w:szCs w:val="22"/>
        </w:rPr>
        <w:sectPr w:rsidR="00CF1A8B" w:rsidRPr="00C33E66" w:rsidSect="005859CB">
          <w:footerReference w:type="default" r:id="rId22"/>
          <w:pgSz w:w="15840" w:h="12240" w:orient="landscape"/>
          <w:pgMar w:top="851" w:right="851" w:bottom="851" w:left="851" w:header="709" w:footer="709" w:gutter="0"/>
          <w:pgNumType w:start="1"/>
          <w:cols w:space="720"/>
          <w:docGrid w:linePitch="326"/>
        </w:sectPr>
      </w:pPr>
    </w:p>
    <w:p w14:paraId="2B459FCC" w14:textId="78A91306" w:rsidR="00B86301" w:rsidRPr="00B21BA7" w:rsidRDefault="00B86301" w:rsidP="00B8630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038255C7" w14:textId="28BC38CC" w:rsidR="008D415A" w:rsidRPr="00CF3156" w:rsidRDefault="00CF3156" w:rsidP="00CF3156">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005E6650">
        <w:rPr>
          <w:rFonts w:ascii="Times New Roman" w:hAnsi="Times New Roman" w:cs="Times New Roman"/>
          <w:b/>
          <w:bCs/>
          <w:color w:val="000000"/>
          <w:sz w:val="28"/>
          <w:szCs w:val="28"/>
        </w:rPr>
        <w:t xml:space="preserve"> *</w:t>
      </w:r>
      <w:r w:rsidR="00167DC3" w:rsidRPr="007274BE">
        <w:rPr>
          <w:rFonts w:ascii="Times New Roman" w:eastAsia="Times New Roman" w:hAnsi="Times New Roman" w:cs="Times New Roman"/>
          <w:b/>
          <w:sz w:val="22"/>
          <w:szCs w:val="22"/>
        </w:rPr>
        <w:t xml:space="preserve"> </w:t>
      </w:r>
    </w:p>
    <w:tbl>
      <w:tblPr>
        <w:tblStyle w:val="a4"/>
        <w:tblW w:w="14168" w:type="dxa"/>
        <w:tblInd w:w="0" w:type="dxa"/>
        <w:tblLayout w:type="fixed"/>
        <w:tblLook w:val="0000" w:firstRow="0" w:lastRow="0" w:firstColumn="0" w:lastColumn="0" w:noHBand="0" w:noVBand="0"/>
      </w:tblPr>
      <w:tblGrid>
        <w:gridCol w:w="1693"/>
        <w:gridCol w:w="3969"/>
        <w:gridCol w:w="4253"/>
        <w:gridCol w:w="4253"/>
      </w:tblGrid>
      <w:tr w:rsidR="00CB7902" w:rsidRPr="00CF3156" w14:paraId="30A6ABC3" w14:textId="3259550B"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82050BA" w14:textId="67D5E225"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Construit, utilise ou adapte des outils d’observation et d’évaluation en cohérence avec les compétences et les savoirs visés.</w:t>
            </w:r>
          </w:p>
        </w:tc>
      </w:tr>
      <w:tr w:rsidR="00CB7902" w:rsidRPr="00CF3156" w14:paraId="0B36DD65" w14:textId="7AC5BF37"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F45A468" w14:textId="144B74EC"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Utilise, selon le contexte, des modalités d’évaluation variées et signifiantes (ex. grilles, productions des élèves, portfolio, etc.). </w:t>
            </w:r>
          </w:p>
        </w:tc>
      </w:tr>
      <w:tr w:rsidR="00CB7902" w:rsidRPr="00CF3156" w14:paraId="4B5841F4" w14:textId="7DC0F455"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E6A56D0" w14:textId="126AD618"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Régule son enseignement et offre des rétroactions fréquentes en fonction des forces et des défis repérés chez les élèves pour favoriser leurs apprentissages.</w:t>
            </w:r>
          </w:p>
        </w:tc>
      </w:tr>
      <w:tr w:rsidR="00CB7902" w:rsidRPr="00CF3156" w14:paraId="6C3162E1" w14:textId="0091662C"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5095C28" w14:textId="0E49A058"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Collabore à la préparation et à la communication du bilan des apprentissages des élèves (ex. préparation des bulletins, rencontres de parents, etc.) en respectant les attentes du milieu (CSS, école, enseignante associée, normes et modalités, etc.) concernant le partage d’information au regard de la réussite des élèves et la communication des résultats.</w:t>
            </w:r>
          </w:p>
        </w:tc>
      </w:tr>
      <w:tr w:rsidR="00CB7902" w:rsidRPr="00CF3156" w14:paraId="6BF86FD2" w14:textId="332150E3"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28D80D" w14:textId="4AB53971" w:rsidR="00CB7902" w:rsidRPr="004D54E0" w:rsidRDefault="00CF3156" w:rsidP="00CF3156">
            <w:pPr>
              <w:pStyle w:val="Paragraphedeliste"/>
              <w:numPr>
                <w:ilvl w:val="0"/>
                <w:numId w:val="16"/>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Distingue les visées des évaluations diagnostique, formative, sommative et certificative en s’appuyant sur les balises ministérielles et des connaissances issues de la recherche.</w:t>
            </w:r>
          </w:p>
        </w:tc>
      </w:tr>
      <w:tr w:rsidR="00CB7902" w:rsidRPr="00CF3156" w14:paraId="4AB6D9D3" w14:textId="2FE7C6E7" w:rsidTr="00C70CBB">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58CDD486"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p w14:paraId="6B5EEED9"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3FDDBCA" w14:textId="1E7797D0" w:rsidR="00CB7902" w:rsidRPr="00CF3156" w:rsidRDefault="006E7C3C" w:rsidP="00CF7C86">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ÉVALUATION FORMATIVE 1</w:t>
            </w:r>
          </w:p>
          <w:p w14:paraId="1871D5FF"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0095505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99564817"/>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029E8F47" w14:textId="622B49F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9085720"/>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57840230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EB5A02" w14:textId="0ACAE2B5" w:rsidR="00CB7902" w:rsidRPr="00CF3156" w:rsidRDefault="006E7C3C" w:rsidP="00CF7C86">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ÉVALUATIONS FORMATIVES 2 ET 3</w:t>
            </w:r>
          </w:p>
          <w:p w14:paraId="42F00879"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0BA4C218" w14:textId="0D81ED9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95E9766" w14:textId="140C59FE" w:rsidR="00CB7902" w:rsidRPr="00CF3156" w:rsidRDefault="006E7C3C" w:rsidP="00CB7902">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2611AB70"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9C661C9" w14:textId="0EEAA55B"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9B6EF4" w:rsidRPr="00CF3156" w14:paraId="3FEBAB99" w14:textId="7AA23C00" w:rsidTr="00C70CBB">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65786E6D"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29E63FB4" w14:textId="58314821"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CE4BFFD"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CF3156" w14:paraId="381E0B7C" w14:textId="2EA62DA5"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6CF82530"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5B958EC" w14:textId="06B784AC"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831D986"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C70CBB" w:rsidRPr="00CF3156" w14:paraId="6365D07C" w14:textId="77777777"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0A89D21" w14:textId="091B53EE" w:rsidR="00C70CBB" w:rsidRPr="00CF3156" w:rsidRDefault="00C70CBB"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FA0B5A8" w14:textId="77777777" w:rsidR="00C70CBB" w:rsidRPr="00CF3156" w:rsidRDefault="00C70CBB"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B4C935" w14:textId="77777777" w:rsidR="008D415A" w:rsidRPr="00FA2BE8" w:rsidRDefault="008D415A">
      <w:pPr>
        <w:rPr>
          <w:rFonts w:ascii="Times New Roman" w:eastAsia="Times New Roman" w:hAnsi="Times New Roman" w:cs="Times New Roman"/>
          <w:b/>
          <w:sz w:val="18"/>
          <w:szCs w:val="18"/>
        </w:rPr>
      </w:pPr>
    </w:p>
    <w:p w14:paraId="034E2E67" w14:textId="77777777" w:rsidR="00CF1A8B" w:rsidRDefault="00CF1A8B">
      <w:pPr>
        <w:rPr>
          <w:rFonts w:ascii="Times New Roman" w:eastAsia="Times New Roman" w:hAnsi="Times New Roman" w:cs="Times New Roman"/>
          <w:b/>
          <w:sz w:val="18"/>
          <w:szCs w:val="18"/>
        </w:rPr>
        <w:sectPr w:rsidR="00CF1A8B" w:rsidSect="005859CB">
          <w:footerReference w:type="default" r:id="rId23"/>
          <w:pgSz w:w="15840" w:h="12240" w:orient="landscape"/>
          <w:pgMar w:top="851" w:right="851" w:bottom="851" w:left="851" w:header="709" w:footer="709" w:gutter="0"/>
          <w:pgNumType w:start="1"/>
          <w:cols w:space="720"/>
          <w:docGrid w:linePitch="326"/>
        </w:sectPr>
      </w:pPr>
    </w:p>
    <w:p w14:paraId="41D235A5" w14:textId="77777777" w:rsidR="003802BA" w:rsidRPr="00B21BA7" w:rsidRDefault="003802BA" w:rsidP="003802BA">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16732EC6" w14:textId="222D5327" w:rsidR="008D415A" w:rsidRPr="003802BA" w:rsidRDefault="003802BA" w:rsidP="003802BA">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005E6650">
        <w:rPr>
          <w:rFonts w:ascii="Times New Roman" w:hAnsi="Times New Roman" w:cs="Times New Roman"/>
          <w:b/>
          <w:bCs/>
          <w:color w:val="000000"/>
          <w:sz w:val="28"/>
          <w:szCs w:val="28"/>
        </w:rPr>
        <w:t xml:space="preserve"> *</w:t>
      </w:r>
      <w:r w:rsidR="00167DC3" w:rsidRPr="003802BA">
        <w:rPr>
          <w:rFonts w:ascii="Times New Roman" w:eastAsia="Times New Roman" w:hAnsi="Times New Roman" w:cs="Times New Roman"/>
          <w:b/>
          <w:sz w:val="28"/>
          <w:szCs w:val="28"/>
        </w:rPr>
        <w:t xml:space="preserve"> </w:t>
      </w:r>
    </w:p>
    <w:tbl>
      <w:tblPr>
        <w:tblStyle w:val="a5"/>
        <w:tblW w:w="14168" w:type="dxa"/>
        <w:tblInd w:w="0" w:type="dxa"/>
        <w:tblLayout w:type="fixed"/>
        <w:tblLook w:val="0000" w:firstRow="0" w:lastRow="0" w:firstColumn="0" w:lastColumn="0" w:noHBand="0" w:noVBand="0"/>
      </w:tblPr>
      <w:tblGrid>
        <w:gridCol w:w="1693"/>
        <w:gridCol w:w="3969"/>
        <w:gridCol w:w="4253"/>
        <w:gridCol w:w="4253"/>
      </w:tblGrid>
      <w:tr w:rsidR="00CB7902" w:rsidRPr="00B62F78" w14:paraId="3E8FED7F" w14:textId="350E5A27"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A55746" w14:textId="40EEA59F"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Crée un lien significatif avec les élèves basé sur la confiance et la bienveillance pour susciter leur adhésion et leur contribution au fonctionnement de la classe.</w:t>
            </w:r>
          </w:p>
        </w:tc>
      </w:tr>
      <w:tr w:rsidR="00CB7902" w:rsidRPr="00B62F78" w14:paraId="662CAEB9" w14:textId="1C11C863"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1413B08" w14:textId="70AE9EC0"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Compose avec les situations imprévues et utilise ces situations pour revoir les comportements attendus des élèves avec eux.</w:t>
            </w:r>
          </w:p>
        </w:tc>
      </w:tr>
      <w:tr w:rsidR="00CB7902" w:rsidRPr="00B62F78" w14:paraId="0761F4F0" w14:textId="6E82942B"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27B35FA" w14:textId="09EA694E"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S’ajuste en fonction de la dynamique du groupe et intervient pour que les élèves puissent reconnaitre et gérer leurs comportements et leurs émotions.</w:t>
            </w:r>
          </w:p>
        </w:tc>
      </w:tr>
      <w:tr w:rsidR="00CB7902" w:rsidRPr="00B62F78" w14:paraId="2B3E402E" w14:textId="6BD27123"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4B4A33" w14:textId="14A5ED9A"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Expérimente des stratégies d’accompagnement à la résolution des problèmes. Au besoin, accompagne le développement d’habiletés sociales (ex. coopération, affirmation de soi, empathie, responsabilité, contrôle de soi, etc.). </w:t>
            </w:r>
          </w:p>
        </w:tc>
      </w:tr>
      <w:tr w:rsidR="00CB7902" w:rsidRPr="00B62F78" w14:paraId="5FB7AEEF" w14:textId="7A6A2B04"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60123E7" w14:textId="14C51C73"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Prévient l’émergence de comportements non appropriés, notamment en anticipant la démotivation et les incompréhensions potentielles des élèves.</w:t>
            </w:r>
          </w:p>
        </w:tc>
      </w:tr>
      <w:tr w:rsidR="00CB7902" w:rsidRPr="00B62F78" w14:paraId="4D5861EA" w14:textId="04CB319C" w:rsidTr="00752829">
        <w:trPr>
          <w:trHeight w:val="6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3AD53D" w14:textId="36805623" w:rsidR="00CB7902" w:rsidRPr="004D54E0" w:rsidRDefault="00B62F78" w:rsidP="00B62F78">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Intervient de manière constante et cohérente en fonction de son modèle de gestion de la classe et assure le suivi nécessaire, le cas échéant.</w:t>
            </w:r>
          </w:p>
        </w:tc>
      </w:tr>
      <w:tr w:rsidR="00CB7902" w:rsidRPr="00B62F78" w14:paraId="5694BB11" w14:textId="0E0D4410" w:rsidTr="00B62F78">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3081698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BA80E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0F06A2C" w14:textId="7BCB42A8" w:rsidR="00CB7902" w:rsidRPr="00B62F78" w:rsidRDefault="006E7C3C"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ÉVALUATION FORMATIVE 1</w:t>
            </w:r>
          </w:p>
          <w:p w14:paraId="69196D57"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183371796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513900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05EDACFB" w14:textId="0F849519"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8723973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270551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A11DBCD" w14:textId="67221B6F" w:rsidR="00CB7902" w:rsidRPr="00B62F78" w:rsidRDefault="006E7C3C" w:rsidP="00266E33">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ÉVALUATIONS FORMATIVES 2 ET 3</w:t>
            </w:r>
          </w:p>
          <w:p w14:paraId="20474302"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67FFACCA" w14:textId="68E2765F"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354CCF1" w14:textId="56EA4F12" w:rsidR="00CB7902" w:rsidRPr="00B62F78" w:rsidRDefault="006E7C3C" w:rsidP="00CB7902">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1AB77580"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DF8CCD7" w14:textId="0B236826"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9B6EF4" w:rsidRPr="00B62F78" w14:paraId="44848288" w14:textId="3CD72255" w:rsidTr="00B62F78">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6D6FBF3E" w14:textId="07212393" w:rsidR="009B6EF4"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w:t>
            </w:r>
            <w:r w:rsidR="009B6EF4" w:rsidRPr="00B62F78">
              <w:rPr>
                <w:rFonts w:ascii="Times New Roman" w:eastAsia="Times New Roman" w:hAnsi="Times New Roman" w:cs="Times New Roman"/>
                <w:b/>
                <w:color w:val="000000"/>
                <w:sz w:val="22"/>
                <w:szCs w:val="22"/>
              </w:rPr>
              <w:t>orces</w:t>
            </w:r>
          </w:p>
          <w:p w14:paraId="3604F1E4" w14:textId="7308A196"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44CE2A2"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B62F78" w14:paraId="6145A8E9" w14:textId="349F2CD4"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4C5A69DD" w14:textId="77777777" w:rsidR="009B6EF4" w:rsidRPr="00B62F78" w:rsidRDefault="009B6EF4"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33DBDC4" w14:textId="439C32EE"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987A1E6"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62F78" w:rsidRPr="00B62F78" w14:paraId="1EBA0141" w14:textId="77777777"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26FB842D" w14:textId="675D531A" w:rsidR="00B62F78" w:rsidRPr="00B62F78" w:rsidRDefault="00B62F78"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A7869" w14:textId="77777777" w:rsidR="00B62F78" w:rsidRPr="00B62F78" w:rsidRDefault="00B62F78"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5B444E1" w14:textId="77777777" w:rsidR="00CF1A8B" w:rsidRDefault="00CF1A8B">
      <w:pPr>
        <w:rPr>
          <w:rFonts w:ascii="Times New Roman" w:eastAsia="Times New Roman" w:hAnsi="Times New Roman" w:cs="Times New Roman"/>
          <w:b/>
          <w:sz w:val="18"/>
          <w:szCs w:val="18"/>
        </w:rPr>
        <w:sectPr w:rsidR="00CF1A8B" w:rsidSect="005859CB">
          <w:footerReference w:type="default" r:id="rId24"/>
          <w:pgSz w:w="15840" w:h="12240" w:orient="landscape"/>
          <w:pgMar w:top="851" w:right="851" w:bottom="851" w:left="851" w:header="709" w:footer="709" w:gutter="0"/>
          <w:pgNumType w:start="1"/>
          <w:cols w:space="720"/>
          <w:docGrid w:linePitch="326"/>
        </w:sectPr>
      </w:pPr>
    </w:p>
    <w:p w14:paraId="0ED38966" w14:textId="77777777" w:rsidR="00C845A1" w:rsidRPr="00B21BA7" w:rsidRDefault="00C845A1" w:rsidP="00C845A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C783929" w14:textId="3FDBCEE4" w:rsidR="008D415A" w:rsidRPr="00C845A1" w:rsidRDefault="00C845A1" w:rsidP="00C845A1">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r w:rsidR="00167DC3" w:rsidRPr="00C845A1">
        <w:rPr>
          <w:rFonts w:ascii="Times New Roman" w:eastAsia="Times New Roman" w:hAnsi="Times New Roman" w:cs="Times New Roman"/>
          <w:b/>
          <w:sz w:val="28"/>
          <w:szCs w:val="28"/>
        </w:rPr>
        <w:t xml:space="preserve"> </w:t>
      </w:r>
      <w:r w:rsidR="005E6650">
        <w:rPr>
          <w:rFonts w:ascii="Times New Roman" w:eastAsia="Times New Roman" w:hAnsi="Times New Roman" w:cs="Times New Roman"/>
          <w:b/>
          <w:sz w:val="28"/>
          <w:szCs w:val="28"/>
        </w:rPr>
        <w:t>*</w:t>
      </w:r>
    </w:p>
    <w:tbl>
      <w:tblPr>
        <w:tblStyle w:val="a6"/>
        <w:tblW w:w="14168" w:type="dxa"/>
        <w:tblInd w:w="0" w:type="dxa"/>
        <w:tblLayout w:type="fixed"/>
        <w:tblLook w:val="0000" w:firstRow="0" w:lastRow="0" w:firstColumn="0" w:lastColumn="0" w:noHBand="0" w:noVBand="0"/>
      </w:tblPr>
      <w:tblGrid>
        <w:gridCol w:w="1693"/>
        <w:gridCol w:w="3969"/>
        <w:gridCol w:w="4253"/>
        <w:gridCol w:w="4253"/>
      </w:tblGrid>
      <w:tr w:rsidR="00FF1674" w:rsidRPr="004E2AD8" w14:paraId="747C9924" w14:textId="3DABD845"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494A0D1" w14:textId="1D360A49"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Réalise des planifications d’enseignement adaptées à la réalité de sa classe et qui tiennent compte des forces et des défis des élèves.</w:t>
            </w:r>
          </w:p>
        </w:tc>
      </w:tr>
      <w:tr w:rsidR="00FF1674" w:rsidRPr="004E2AD8" w14:paraId="562F4353" w14:textId="54EA2BEB"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6A3C6D7" w14:textId="4E846FE7"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Apporte de l’aide pour prévenir et amoindrir les difficultés des élèves.</w:t>
            </w:r>
          </w:p>
        </w:tc>
      </w:tr>
      <w:tr w:rsidR="00FF1674" w:rsidRPr="004E2AD8" w14:paraId="5AD61195" w14:textId="440FF23C"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2CCB041" w14:textId="79D91C9A"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Prépare ses situations d’apprentissage en considérant des mesures de flexibilité, d’adaptation ou de modification précisées dans la documentation ou les personnes-ressources consultées.</w:t>
            </w:r>
          </w:p>
        </w:tc>
      </w:tr>
      <w:tr w:rsidR="00FF1674" w:rsidRPr="004E2AD8" w14:paraId="214380A0" w14:textId="719279E3"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B5AF639" w14:textId="6791BA36" w:rsidR="00FF1674" w:rsidRPr="004D54E0" w:rsidRDefault="004F58DD" w:rsidP="004F58D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Tient compte de l’hétérogénéité, des caractéristiques et des besoins des élèves en mettant en place des sous-groupes appropriés (ex. affinités, complémentarité ou difficultés communes).</w:t>
            </w:r>
          </w:p>
        </w:tc>
      </w:tr>
      <w:tr w:rsidR="00FF1674" w:rsidRPr="004E2AD8" w14:paraId="60531432" w14:textId="0BA4ACD2"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786AC09" w14:textId="471DBBEE" w:rsidR="00FF1674" w:rsidRPr="004D54E0" w:rsidRDefault="004F58DD" w:rsidP="004F58DD">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Participe à l’élaboration, la mise en œuvre ou l’évaluation d’un plan d’intervention, s’il y a lieu.</w:t>
            </w:r>
          </w:p>
        </w:tc>
      </w:tr>
      <w:tr w:rsidR="00FF1674" w:rsidRPr="004E2AD8" w14:paraId="7B63E93B" w14:textId="21697DFD" w:rsidTr="008E4FAF">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33D1EE69"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p w14:paraId="17B3F79B"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2EB765" w14:textId="642E3355" w:rsidR="00FF1674" w:rsidRPr="004E2AD8" w:rsidRDefault="006E7C3C" w:rsidP="005560C9">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ÉVALUATION FORMATIVE 1</w:t>
            </w:r>
          </w:p>
          <w:p w14:paraId="3A97BF2F"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504124105"/>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61864293"/>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25AD2072" w14:textId="6A8E3926"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7167263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97133905"/>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DC286EF" w14:textId="7DB5784A" w:rsidR="00FF1674" w:rsidRPr="004E2AD8" w:rsidRDefault="006E7C3C" w:rsidP="005560C9">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ÉVALUATIONS FORMATIVES 2 ET 3</w:t>
            </w:r>
          </w:p>
          <w:p w14:paraId="596C7667"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0D511A20" w14:textId="31072E3A"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09566C3" w14:textId="32895D23" w:rsidR="00FF1674" w:rsidRPr="004E2AD8" w:rsidRDefault="006E7C3C" w:rsidP="00FF1674">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4B553003"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671315D2" w14:textId="1E1FC46D"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BF29E8" w:rsidRPr="004E2AD8" w14:paraId="721ABAEF" w14:textId="6238FAFE" w:rsidTr="008E4FAF">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5E13741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69A13BB0" w14:textId="2B5953E0" w:rsidR="00BF29E8" w:rsidRPr="004E2AD8" w:rsidRDefault="00BF29E8" w:rsidP="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F01DD15"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F29E8" w:rsidRPr="004E2AD8" w14:paraId="5FE23898" w14:textId="458B3D4E"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238337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54994D60" w14:textId="011B0FEF" w:rsidR="00BF29E8" w:rsidRPr="004E2AD8" w:rsidRDefault="00BF29E8" w:rsidP="005560C9">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9BBA88A"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E4FAF" w:rsidRPr="004E2AD8" w14:paraId="5D3430F3" w14:textId="77777777"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6262FF3F" w14:textId="6AC63127" w:rsidR="008E4FAF" w:rsidRPr="004E2AD8" w:rsidRDefault="008E4FAF"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AE70EEC" w14:textId="77777777" w:rsidR="008E4FAF" w:rsidRPr="004E2AD8" w:rsidRDefault="008E4FAF"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3311AD6" w14:textId="77777777" w:rsidR="00CF1A8B" w:rsidRPr="008A51B6" w:rsidRDefault="00CF1A8B">
      <w:pPr>
        <w:jc w:val="left"/>
        <w:rPr>
          <w:rFonts w:ascii="Times New Roman" w:eastAsia="Times New Roman" w:hAnsi="Times New Roman" w:cs="Times New Roman"/>
          <w:b/>
          <w:sz w:val="22"/>
          <w:szCs w:val="22"/>
        </w:rPr>
        <w:sectPr w:rsidR="00CF1A8B" w:rsidRPr="008A51B6" w:rsidSect="005859CB">
          <w:footerReference w:type="default" r:id="rId25"/>
          <w:pgSz w:w="15840" w:h="12240" w:orient="landscape"/>
          <w:pgMar w:top="851" w:right="851" w:bottom="851" w:left="851" w:header="709" w:footer="709" w:gutter="0"/>
          <w:pgNumType w:start="1"/>
          <w:cols w:space="720"/>
          <w:docGrid w:linePitch="326"/>
        </w:sectPr>
      </w:pPr>
    </w:p>
    <w:p w14:paraId="5CE6D471" w14:textId="1A22D695" w:rsidR="008D415A" w:rsidRDefault="00BC6041" w:rsidP="00BC604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58ED065" w14:textId="14049235" w:rsidR="00BC6041" w:rsidRPr="00BC6041" w:rsidRDefault="00BC6041" w:rsidP="00BC6041">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5E6650">
        <w:rPr>
          <w:rFonts w:ascii="Times New Roman" w:hAnsi="Times New Roman" w:cs="Times New Roman"/>
          <w:b/>
          <w:bCs/>
          <w:color w:val="000000"/>
          <w:sz w:val="28"/>
          <w:szCs w:val="28"/>
        </w:rPr>
        <w:t xml:space="preserve"> *</w:t>
      </w:r>
    </w:p>
    <w:tbl>
      <w:tblPr>
        <w:tblStyle w:val="a7"/>
        <w:tblW w:w="14168" w:type="dxa"/>
        <w:tblInd w:w="0" w:type="dxa"/>
        <w:tblLayout w:type="fixed"/>
        <w:tblLook w:val="0000" w:firstRow="0" w:lastRow="0" w:firstColumn="0" w:lastColumn="0" w:noHBand="0" w:noVBand="0"/>
      </w:tblPr>
      <w:tblGrid>
        <w:gridCol w:w="1693"/>
        <w:gridCol w:w="3969"/>
        <w:gridCol w:w="4253"/>
        <w:gridCol w:w="4253"/>
      </w:tblGrid>
      <w:tr w:rsidR="00E17FCD" w:rsidRPr="00E73F54" w14:paraId="6820B31F" w14:textId="25C6769F"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9C16AEF" w14:textId="0D9EA1FF"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Varie et ajuste ses stratégies afin de maintenir des relations positives avec les élèves et pour nourrir leur motivation à apprendre.</w:t>
            </w:r>
          </w:p>
        </w:tc>
      </w:tr>
      <w:tr w:rsidR="00E17FCD" w:rsidRPr="00E73F54" w14:paraId="007792D0" w14:textId="1C301D01"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CD58275" w14:textId="2D9D6125"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Utilise des stratégies qui cultivent l’autonomie des élèves, leur capacité à se faire confiance dans leurs apprentissages ainsi que leur persévérance.</w:t>
            </w:r>
          </w:p>
        </w:tc>
      </w:tr>
      <w:tr w:rsidR="00E17FCD" w:rsidRPr="00E73F54" w14:paraId="10EC08FD" w14:textId="25FAAD3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CD3708B" w14:textId="6461211E"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Donne du sens et de la valeur aux apprentissages en établissant des liens avec des situations de la vie courante et des repères culturels des élèves.</w:t>
            </w:r>
          </w:p>
        </w:tc>
      </w:tr>
      <w:tr w:rsidR="00E17FCD" w:rsidRPr="00E73F54" w14:paraId="5CB8EA6C" w14:textId="7691575D"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0D186F1" w14:textId="17370FE3" w:rsidR="00E17FCD" w:rsidRPr="004D54E0" w:rsidRDefault="006D1F20" w:rsidP="006D1F20">
            <w:pPr>
              <w:pStyle w:val="Paragraphedeliste"/>
              <w:numPr>
                <w:ilvl w:val="0"/>
                <w:numId w:val="19"/>
              </w:numPr>
              <w:jc w:val="left"/>
              <w:rPr>
                <w:rFonts w:ascii="Times New Roman" w:hAnsi="Times New Roman" w:cs="Times New Roman"/>
                <w:sz w:val="20"/>
                <w:szCs w:val="20"/>
              </w:rPr>
            </w:pPr>
            <w:r w:rsidRPr="004D54E0">
              <w:rPr>
                <w:rFonts w:ascii="Times New Roman" w:hAnsi="Times New Roman" w:cs="Times New Roman"/>
                <w:sz w:val="20"/>
                <w:szCs w:val="20"/>
              </w:rPr>
              <w:t>Crée des situations d’apprentissage qui mobilisent la curiosité des élèves.</w:t>
            </w:r>
          </w:p>
        </w:tc>
      </w:tr>
      <w:tr w:rsidR="00E17FCD" w:rsidRPr="00E73F54" w14:paraId="0917827B" w14:textId="4132A4A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EE3004B" w14:textId="7DA3BA12" w:rsidR="00E17FCD" w:rsidRPr="004D54E0" w:rsidRDefault="006D1F20" w:rsidP="006D1F2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Souligne et exploite les attitudes collaboratives des élèves dans le déroulement des situations d’apprentissage.</w:t>
            </w:r>
          </w:p>
        </w:tc>
      </w:tr>
      <w:tr w:rsidR="00E17FCD" w:rsidRPr="00E73F54" w14:paraId="426F1216" w14:textId="758F197B" w:rsidTr="00285C4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65F56752"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1289AF4D"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716CFC6" w14:textId="45FC9A60" w:rsidR="00E17FCD" w:rsidRPr="00E73F54"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ÉVALUATION FORMATIVE 1</w:t>
            </w:r>
          </w:p>
          <w:p w14:paraId="5E19C368"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80584192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01671922"/>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F66526" w14:textId="1D6A5622"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5496095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5002562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1935406" w14:textId="17BFEFF3" w:rsidR="00E17FCD" w:rsidRPr="00E73F54" w:rsidRDefault="00220165">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ÉVALUATIONS FORMATIVES 2 ET 3</w:t>
            </w:r>
          </w:p>
          <w:p w14:paraId="6F364C01"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44210950" w14:textId="110EC245"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AEF1319" w14:textId="52C62E77" w:rsidR="00E17FCD" w:rsidRPr="00E73F54" w:rsidRDefault="00220165" w:rsidP="00E17FCD">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06F7B1B3"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0DD17487" w14:textId="6768C57D"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9B6EF4" w:rsidRPr="00E73F54" w14:paraId="75038775" w14:textId="377027CD" w:rsidTr="00285C43">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3A8AC0A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37D348D" w14:textId="780DEE3D"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4B3A542"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E73F54" w14:paraId="77EF0B66" w14:textId="5AD7C13F"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68031D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150F7CD7" w14:textId="0F053497"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21D79C9"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85C43" w:rsidRPr="00E73F54" w14:paraId="133AD148" w14:textId="77777777"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984E62F" w14:textId="6F3E0AB1" w:rsidR="00285C43" w:rsidRPr="00E73F54" w:rsidRDefault="00285C43"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A7F5DB5" w14:textId="77777777" w:rsidR="00285C43" w:rsidRPr="00E73F54" w:rsidRDefault="00285C4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31D895A" w14:textId="77777777" w:rsidR="00CF1A8B" w:rsidRDefault="00CF1A8B">
      <w:pPr>
        <w:rPr>
          <w:rFonts w:ascii="Times New Roman" w:eastAsia="Times New Roman" w:hAnsi="Times New Roman" w:cs="Times New Roman"/>
          <w:b/>
          <w:sz w:val="18"/>
          <w:szCs w:val="18"/>
        </w:rPr>
        <w:sectPr w:rsidR="00CF1A8B" w:rsidSect="005859CB">
          <w:footerReference w:type="default" r:id="rId26"/>
          <w:pgSz w:w="15840" w:h="12240" w:orient="landscape"/>
          <w:pgMar w:top="851" w:right="851" w:bottom="851" w:left="851" w:header="709" w:footer="709" w:gutter="0"/>
          <w:pgNumType w:start="1"/>
          <w:cols w:space="720"/>
          <w:docGrid w:linePitch="326"/>
        </w:sectPr>
      </w:pPr>
    </w:p>
    <w:p w14:paraId="7EDC3034" w14:textId="33B44E4E" w:rsidR="00EC0F3B" w:rsidRDefault="007808AF" w:rsidP="007808AF">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46277DE0" w14:textId="1F3CDF45" w:rsidR="008D415A" w:rsidRPr="007808AF" w:rsidRDefault="007808AF" w:rsidP="007808AF">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005E6650">
        <w:rPr>
          <w:rFonts w:ascii="Times New Roman" w:hAnsi="Times New Roman" w:cs="Times New Roman"/>
          <w:b/>
          <w:bCs/>
          <w:color w:val="000000"/>
          <w:sz w:val="28"/>
          <w:szCs w:val="28"/>
        </w:rPr>
        <w:t xml:space="preserve"> *</w:t>
      </w:r>
    </w:p>
    <w:tbl>
      <w:tblPr>
        <w:tblStyle w:val="a8"/>
        <w:tblW w:w="14168" w:type="dxa"/>
        <w:tblInd w:w="0" w:type="dxa"/>
        <w:tblLayout w:type="fixed"/>
        <w:tblLook w:val="0000" w:firstRow="0" w:lastRow="0" w:firstColumn="0" w:lastColumn="0" w:noHBand="0" w:noVBand="0"/>
      </w:tblPr>
      <w:tblGrid>
        <w:gridCol w:w="1693"/>
        <w:gridCol w:w="3969"/>
        <w:gridCol w:w="4253"/>
        <w:gridCol w:w="4253"/>
      </w:tblGrid>
      <w:tr w:rsidR="00E17FCD" w:rsidRPr="00F52546" w14:paraId="5EA52D93" w14:textId="4001635C"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4DA6A1" w14:textId="12E79C95"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Tient compte de la culture et des particularités de l’école ainsi que du projet éducatif dans ses actions.</w:t>
            </w:r>
          </w:p>
        </w:tc>
      </w:tr>
      <w:tr w:rsidR="00E17FCD" w:rsidRPr="00F52546" w14:paraId="78BAF212" w14:textId="0DFE18AD"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8056270" w14:textId="4093093E"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S’engage, partage ses idées et fait preuve d’initiative dans sa collaboration avec l’équipe-école (ex. durant les rencontres, périodes de planification, projets spéciaux, mise en place, suivi ou révision d’un plan d’intervention ou d’un plan d’aide, etc.).</w:t>
            </w:r>
          </w:p>
        </w:tc>
      </w:tr>
      <w:tr w:rsidR="00E17FCD" w:rsidRPr="00F52546" w14:paraId="56ECB2F6" w14:textId="319E485E"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4B0449" w14:textId="3BEAB322"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Collabore avec les différents acteurs de l’école, que ce soit les collègues ou les professionnels, en tenant compte de la culture de l’école au regard des attitudes et des comportements positifs, sains et sécuritaires attendus.</w:t>
            </w:r>
          </w:p>
        </w:tc>
      </w:tr>
      <w:tr w:rsidR="00E17FCD" w:rsidRPr="00F52546" w14:paraId="2D110316" w14:textId="78F01897"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DEC6247" w14:textId="35094B36" w:rsidR="00E17FCD" w:rsidRPr="004D54E0" w:rsidRDefault="008D665B" w:rsidP="008D665B">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S’implique dans l’élaboration de situations d’apprentissage cohérentes avec les normes et modalités d’évaluation des apprentissages en vigueur dans l’école (ex. propose des suggestions en matière pédagogique à l’équipe niveau, partage de ses planifications et de son matériel, etc.).</w:t>
            </w:r>
          </w:p>
        </w:tc>
      </w:tr>
      <w:tr w:rsidR="00E17FCD" w:rsidRPr="00F52546" w14:paraId="7FAC9FD4" w14:textId="6EF30D9D" w:rsidTr="00273CAF">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065A8DA6"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C1EA"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14341915" w14:textId="28FFC27E" w:rsidR="00E17FCD" w:rsidRPr="00F52546" w:rsidRDefault="00641A1E" w:rsidP="00372988">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ÉVALUATION FORMATIVE 1</w:t>
            </w:r>
          </w:p>
          <w:p w14:paraId="3751A1CB"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837729717"/>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9482563"/>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47A40E1B" w14:textId="51B8CAFA"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2071016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5880163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BBDF979" w14:textId="2A3A3879" w:rsidR="00E17FCD" w:rsidRPr="00F52546" w:rsidRDefault="00641A1E" w:rsidP="00372988">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ÉVALUATIONS FORMATIVES 2 ET 3</w:t>
            </w:r>
          </w:p>
          <w:p w14:paraId="045478F2"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41A8B175" w14:textId="37B09589"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D11EC3" w14:textId="4302B1F9" w:rsidR="00E17FCD" w:rsidRPr="00F52546" w:rsidRDefault="00641A1E" w:rsidP="00E17FCD">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784F40C7"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7D5E27BC" w14:textId="13751545"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9B6EF4" w:rsidRPr="00F52546" w14:paraId="0845F305" w14:textId="20274020" w:rsidTr="00273CAF">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26310BE9"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385F6E38" w14:textId="42A2BE17"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CD3C399"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F52546" w14:paraId="48531EB5" w14:textId="0303925D"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13A8CD1C"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0D760F0D" w14:textId="4DD15E7F"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B129BBA"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73CAF" w:rsidRPr="00F52546" w14:paraId="3392BAF3" w14:textId="77777777"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6D9FC02" w14:textId="6DD178B7" w:rsidR="00273CAF" w:rsidRPr="00F52546" w:rsidRDefault="00273CAF"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73A59D5C" w14:textId="77777777" w:rsidR="00273CAF" w:rsidRPr="00F52546" w:rsidRDefault="00273CAF"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589B466" w14:textId="77777777" w:rsidR="00CF1A8B" w:rsidRPr="00EC0F3B" w:rsidRDefault="00CF1A8B">
      <w:pPr>
        <w:jc w:val="left"/>
        <w:rPr>
          <w:rFonts w:ascii="Times New Roman" w:eastAsia="Times New Roman" w:hAnsi="Times New Roman" w:cs="Times New Roman"/>
          <w:b/>
          <w:sz w:val="22"/>
          <w:szCs w:val="22"/>
        </w:rPr>
        <w:sectPr w:rsidR="00CF1A8B" w:rsidRPr="00EC0F3B" w:rsidSect="005859CB">
          <w:footerReference w:type="default" r:id="rId27"/>
          <w:pgSz w:w="15840" w:h="12240" w:orient="landscape"/>
          <w:pgMar w:top="851" w:right="851" w:bottom="851" w:left="851" w:header="709" w:footer="709" w:gutter="0"/>
          <w:pgNumType w:start="1"/>
          <w:cols w:space="720"/>
          <w:docGrid w:linePitch="326"/>
        </w:sectPr>
      </w:pPr>
    </w:p>
    <w:p w14:paraId="158C4338" w14:textId="12BD4B39" w:rsidR="008D415A" w:rsidRDefault="00051B5D" w:rsidP="00051B5D">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2FB8E45" w14:textId="39EE16B1" w:rsidR="00051B5D" w:rsidRPr="00051B5D" w:rsidRDefault="00051B5D" w:rsidP="00051B5D">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r w:rsidR="005E6650">
        <w:rPr>
          <w:rFonts w:ascii="Times New Roman" w:hAnsi="Times New Roman" w:cs="Times New Roman"/>
          <w:b/>
          <w:bCs/>
          <w:color w:val="000000"/>
          <w:sz w:val="28"/>
          <w:szCs w:val="28"/>
        </w:rPr>
        <w:t xml:space="preserve"> *</w:t>
      </w:r>
    </w:p>
    <w:tbl>
      <w:tblPr>
        <w:tblStyle w:val="a9"/>
        <w:tblW w:w="14168" w:type="dxa"/>
        <w:tblInd w:w="0" w:type="dxa"/>
        <w:tblLayout w:type="fixed"/>
        <w:tblLook w:val="0000" w:firstRow="0" w:lastRow="0" w:firstColumn="0" w:lastColumn="0" w:noHBand="0" w:noVBand="0"/>
      </w:tblPr>
      <w:tblGrid>
        <w:gridCol w:w="1693"/>
        <w:gridCol w:w="3969"/>
        <w:gridCol w:w="4253"/>
        <w:gridCol w:w="4253"/>
      </w:tblGrid>
      <w:tr w:rsidR="00E17FCD" w:rsidRPr="00847674" w14:paraId="088103D8" w14:textId="2AD41C27"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48CEA6" w14:textId="6245A3C6" w:rsidR="00E17FCD" w:rsidRPr="004D54E0" w:rsidRDefault="00847674" w:rsidP="00847674">
            <w:pPr>
              <w:pStyle w:val="Paragraphedeliste"/>
              <w:numPr>
                <w:ilvl w:val="0"/>
                <w:numId w:val="22"/>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Communique au besoin à la famille, les informations relatives aux apprentissages, aux attitudes, aux comportements et au bien-être de l’enfant selon les moyens de communication privilégiés de la classe et de l’école (ex., agenda, rencontre, plateforme </w:t>
            </w:r>
            <w:proofErr w:type="spellStart"/>
            <w:r w:rsidRPr="004D54E0">
              <w:rPr>
                <w:rFonts w:ascii="Times New Roman" w:hAnsi="Times New Roman" w:cs="Times New Roman"/>
                <w:color w:val="000000"/>
                <w:sz w:val="20"/>
                <w:szCs w:val="20"/>
              </w:rPr>
              <w:t>Mozaïk</w:t>
            </w:r>
            <w:proofErr w:type="spellEnd"/>
            <w:r w:rsidRPr="004D54E0">
              <w:rPr>
                <w:rFonts w:ascii="Times New Roman" w:hAnsi="Times New Roman" w:cs="Times New Roman"/>
                <w:color w:val="000000"/>
                <w:sz w:val="20"/>
                <w:szCs w:val="20"/>
              </w:rPr>
              <w:t>, etc.)</w:t>
            </w:r>
          </w:p>
        </w:tc>
      </w:tr>
      <w:tr w:rsidR="00E17FCD" w:rsidRPr="00847674" w14:paraId="55CF0F9E" w14:textId="522C7EE9"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0D8ADD" w14:textId="19A85EC9" w:rsidR="00E17FCD" w:rsidRPr="004D54E0" w:rsidRDefault="00847674" w:rsidP="00847674">
            <w:pPr>
              <w:pStyle w:val="Paragraphedeliste"/>
              <w:numPr>
                <w:ilvl w:val="0"/>
                <w:numId w:val="22"/>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S’informe sur les partenaires du milieu dans le but d’identifier des opportunités éducatives et des moyens mis en œuvre par le milieu afin de faire participer la famille aux apprentissages de l’enfant, selon les situations, ainsi qu’aux activités scolaires et parascolaires. </w:t>
            </w:r>
          </w:p>
        </w:tc>
      </w:tr>
      <w:tr w:rsidR="00E17FCD" w:rsidRPr="00847674" w14:paraId="5443EE39" w14:textId="7294E812"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597E5AF" w14:textId="5BEC5E22" w:rsidR="00E17FCD" w:rsidRPr="004D54E0" w:rsidRDefault="00847674" w:rsidP="00847674">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Fait des liens entre les activités de partenariat vécues (ex. activités parascolaires, sorties éducatives, évènements spéciaux, etc.) et le PFEQ, les contenus de ses situations d’apprentissage ainsi que les intérêts des élèves.</w:t>
            </w:r>
          </w:p>
        </w:tc>
      </w:tr>
      <w:tr w:rsidR="00E17FCD" w:rsidRPr="00847674" w14:paraId="0F01F6DD" w14:textId="28096230" w:rsidTr="00847674">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2E2B4630"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4D3058C2"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2C9EE18" w14:textId="28B29094" w:rsidR="00E17FCD" w:rsidRPr="00847674"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ÉVALUATION FORMATIVE 1</w:t>
            </w:r>
          </w:p>
          <w:p w14:paraId="0234C8BC"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6953599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17541510"/>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083B2845" w14:textId="3E05829A"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37605176"/>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36868920"/>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084A6B2" w14:textId="31D76DA2" w:rsidR="00E17FCD" w:rsidRPr="00847674" w:rsidRDefault="00641A1E">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ÉVALUATIONS FORMATIVES 2 ET 3</w:t>
            </w:r>
          </w:p>
          <w:p w14:paraId="28E93EE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6ACE7F99" w14:textId="171F94D1"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C84C00" w14:textId="3637CD27" w:rsidR="00E17FCD" w:rsidRPr="00847674" w:rsidRDefault="00641A1E" w:rsidP="00E17FCD">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17086B7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0B0899D1" w14:textId="39101D8F"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9B6EF4" w:rsidRPr="00847674" w14:paraId="23774915" w14:textId="64019A40" w:rsidTr="00847674">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0165976F"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79219B42" w14:textId="316F2483"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BDD9EE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p w14:paraId="7025777A" w14:textId="77777777" w:rsidR="009B6EF4" w:rsidRPr="00847674" w:rsidRDefault="009B6EF4" w:rsidP="00E17FCD">
            <w:pPr>
              <w:rPr>
                <w:rFonts w:ascii="Times New Roman" w:eastAsia="Times New Roman" w:hAnsi="Times New Roman" w:cs="Times New Roman"/>
                <w:sz w:val="22"/>
                <w:szCs w:val="22"/>
              </w:rPr>
            </w:pPr>
          </w:p>
          <w:p w14:paraId="2C87735A"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47674" w14:paraId="3FDD159B" w14:textId="6360FEF6"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02006C45"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7B0716DC" w14:textId="6546327F"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B22173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47674" w:rsidRPr="00847674" w14:paraId="6480DC49" w14:textId="77777777"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71DEE7A6" w14:textId="5BB1D027" w:rsidR="00847674" w:rsidRPr="00847674" w:rsidRDefault="0084767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F69AF90" w14:textId="77777777" w:rsidR="00847674" w:rsidRPr="00847674" w:rsidRDefault="0084767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CA75CB4" w14:textId="77777777" w:rsidR="00CF1A8B" w:rsidRDefault="00CF1A8B">
      <w:pPr>
        <w:rPr>
          <w:rFonts w:ascii="Times New Roman" w:eastAsia="Times New Roman" w:hAnsi="Times New Roman" w:cs="Times New Roman"/>
          <w:b/>
          <w:sz w:val="20"/>
          <w:szCs w:val="20"/>
        </w:rPr>
        <w:sectPr w:rsidR="00CF1A8B" w:rsidSect="005859CB">
          <w:footerReference w:type="default" r:id="rId28"/>
          <w:pgSz w:w="15840" w:h="12240" w:orient="landscape"/>
          <w:pgMar w:top="851" w:right="851" w:bottom="851" w:left="851" w:header="709" w:footer="709" w:gutter="0"/>
          <w:pgNumType w:start="1"/>
          <w:cols w:space="720"/>
          <w:docGrid w:linePitch="326"/>
        </w:sectPr>
      </w:pPr>
    </w:p>
    <w:p w14:paraId="05CD7A35" w14:textId="30BED82D" w:rsidR="008D415A" w:rsidRDefault="00743CE7" w:rsidP="00E77FBE">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2478143C" w14:textId="792A06A6" w:rsidR="00E77FBE" w:rsidRPr="00E77FBE" w:rsidRDefault="00E77FBE" w:rsidP="00E77FBE">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5E6650">
        <w:rPr>
          <w:rFonts w:ascii="Times New Roman" w:hAnsi="Times New Roman" w:cs="Times New Roman"/>
          <w:b/>
          <w:bCs/>
          <w:color w:val="000000"/>
          <w:sz w:val="28"/>
          <w:szCs w:val="28"/>
        </w:rPr>
        <w:t xml:space="preserve"> *</w:t>
      </w:r>
    </w:p>
    <w:tbl>
      <w:tblPr>
        <w:tblStyle w:val="aa"/>
        <w:tblW w:w="14309" w:type="dxa"/>
        <w:tblInd w:w="0" w:type="dxa"/>
        <w:tblLayout w:type="fixed"/>
        <w:tblLook w:val="0000" w:firstRow="0" w:lastRow="0" w:firstColumn="0" w:lastColumn="0" w:noHBand="0" w:noVBand="0"/>
      </w:tblPr>
      <w:tblGrid>
        <w:gridCol w:w="1693"/>
        <w:gridCol w:w="3828"/>
        <w:gridCol w:w="4394"/>
        <w:gridCol w:w="4394"/>
      </w:tblGrid>
      <w:tr w:rsidR="00C322BF" w:rsidRPr="00A74C7A" w14:paraId="4BCB7A0F" w14:textId="0D43A035"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665CC25" w14:textId="524C652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Réfléchit avant, pendant et après sur sa pratique et réinvestit les résultats de sa réflexion dans l’action.</w:t>
            </w:r>
          </w:p>
        </w:tc>
      </w:tr>
      <w:tr w:rsidR="00C322BF" w:rsidRPr="00A74C7A" w14:paraId="6FBCE070" w14:textId="3A559ECE"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01BA05F4" w14:textId="1242490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S’ajuste en fonction des rétroactions reçues par la personne enseignante associée et superviseure afin d’améliorer sa pratique.</w:t>
            </w:r>
          </w:p>
        </w:tc>
      </w:tr>
      <w:tr w:rsidR="00C322BF" w:rsidRPr="00A74C7A" w14:paraId="2DD25F33" w14:textId="58830F3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6EADBCA" w14:textId="2E124FC4"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Fait un bilan réaliste de ses forces et de ses défis et identifie les actions (moyens, stratégies) à poser pour y répondre, les met en application en stage et ajuste les actions à poser au gré des situations.</w:t>
            </w:r>
          </w:p>
        </w:tc>
      </w:tr>
      <w:tr w:rsidR="00C322BF" w:rsidRPr="00A74C7A" w14:paraId="252C005E" w14:textId="6AFEB111"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7DBCD77" w14:textId="66EC7A52"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Détermine un plan de formation continue à poursuivre durant son insertion professionnelle.</w:t>
            </w:r>
          </w:p>
        </w:tc>
      </w:tr>
      <w:tr w:rsidR="00C322BF" w:rsidRPr="00A74C7A" w14:paraId="1E43D71F" w14:textId="56662479"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792126C" w14:textId="6EAC3810"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Argumente la pertinence de ses choix pédagogiques et didactiques en arrimant la théorie et la pratique, c’est-à-dire en tenant compte des connaissances issues de la recherche et de son contexte spécifique de stage (ex. dans ses travaux).</w:t>
            </w:r>
          </w:p>
        </w:tc>
      </w:tr>
      <w:tr w:rsidR="00C322BF" w:rsidRPr="00A74C7A" w14:paraId="45F7E629" w14:textId="29D9724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6010A39" w14:textId="0557D320" w:rsidR="00C322BF" w:rsidRPr="00736A1E" w:rsidRDefault="00666E6C" w:rsidP="00666E6C">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736A1E">
              <w:rPr>
                <w:rFonts w:ascii="Times New Roman" w:hAnsi="Times New Roman" w:cs="Times New Roman"/>
                <w:color w:val="000000"/>
                <w:sz w:val="20"/>
                <w:szCs w:val="20"/>
              </w:rPr>
              <w:t>Prend position sur des enjeux éducatifs ou des dilemmes professionnels vécus en fonction de son identité professionnelle et en soutenant son analyse par des connaissances issues de la recherche (ex. évènements significatifs, rapport de stage, etc.).</w:t>
            </w:r>
          </w:p>
        </w:tc>
      </w:tr>
      <w:tr w:rsidR="00C322BF" w:rsidRPr="00A74C7A" w14:paraId="02AC1467" w14:textId="13A21FEE" w:rsidTr="00E723F8">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366602FA"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p w14:paraId="028D129B"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790F795B" w14:textId="031E2B5D" w:rsidR="00C322BF" w:rsidRPr="00A74C7A"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ÉVALUATION FORMATIVE 1</w:t>
            </w:r>
          </w:p>
          <w:p w14:paraId="0A29A0AB"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205858320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4676333"/>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2626C566" w14:textId="7A056C2D"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843873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93497993"/>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86FA715" w14:textId="58C3C608" w:rsidR="00C322BF" w:rsidRPr="00A74C7A" w:rsidRDefault="00641A1E">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ÉVALUATIONS FORMATIVES 2 ET 3</w:t>
            </w:r>
          </w:p>
          <w:p w14:paraId="409F1E6C"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252B2160" w14:textId="335EEC3A"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F20A7C6" w14:textId="13570AF3" w:rsidR="00C322BF" w:rsidRPr="00A74C7A" w:rsidRDefault="00641A1E" w:rsidP="00C322BF">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3BAD4F1E"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DAFA039" w14:textId="02C108AB"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D8616B" w:rsidRPr="00A74C7A" w14:paraId="33C2BC86" w14:textId="65A29A16" w:rsidTr="00E723F8">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A380039"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2C026634" w14:textId="316D6E70"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9FE2B64"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A74C7A" w14:paraId="482DBE78" w14:textId="16D3564D"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04B6745E"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1D3325E7" w14:textId="669AED19"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4A27993"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23F8" w:rsidRPr="00A74C7A" w14:paraId="59AAF996" w14:textId="77777777"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60366E8F" w14:textId="2B92C25C" w:rsidR="00E723F8" w:rsidRPr="00A74C7A" w:rsidRDefault="00E723F8"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33C4189" w14:textId="77777777" w:rsidR="00E723F8" w:rsidRPr="00A74C7A" w:rsidRDefault="00E723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685917B" w14:textId="77777777" w:rsidR="00CF1A8B" w:rsidRPr="009F7949" w:rsidRDefault="00CF1A8B">
      <w:pPr>
        <w:rPr>
          <w:rFonts w:ascii="Times New Roman" w:eastAsia="Times New Roman" w:hAnsi="Times New Roman" w:cs="Times New Roman"/>
          <w:b/>
          <w:sz w:val="22"/>
          <w:szCs w:val="22"/>
        </w:rPr>
        <w:sectPr w:rsidR="00CF1A8B" w:rsidRPr="009F7949" w:rsidSect="005859CB">
          <w:footerReference w:type="default" r:id="rId29"/>
          <w:pgSz w:w="15840" w:h="12240" w:orient="landscape"/>
          <w:pgMar w:top="851" w:right="851" w:bottom="851" w:left="851" w:header="709" w:footer="709" w:gutter="0"/>
          <w:pgNumType w:start="1"/>
          <w:cols w:space="720"/>
          <w:docGrid w:linePitch="326"/>
        </w:sectPr>
      </w:pPr>
    </w:p>
    <w:p w14:paraId="7117C83D" w14:textId="77777777" w:rsidR="00685820" w:rsidRDefault="00685820" w:rsidP="0068582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5331AD80" w14:textId="3864706D" w:rsidR="008D415A" w:rsidRPr="00685820" w:rsidRDefault="00685820" w:rsidP="0068582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005E6650">
        <w:rPr>
          <w:rFonts w:ascii="Times New Roman" w:hAnsi="Times New Roman" w:cs="Times New Roman"/>
          <w:b/>
          <w:bCs/>
          <w:color w:val="000000"/>
          <w:sz w:val="28"/>
          <w:szCs w:val="28"/>
        </w:rPr>
        <w:t xml:space="preserve"> *</w:t>
      </w:r>
      <w:r w:rsidR="00167DC3" w:rsidRPr="00685820">
        <w:rPr>
          <w:rFonts w:ascii="Times New Roman" w:eastAsia="Times New Roman" w:hAnsi="Times New Roman" w:cs="Times New Roman"/>
          <w:b/>
          <w:sz w:val="28"/>
          <w:szCs w:val="28"/>
        </w:rPr>
        <w:t xml:space="preserve"> </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80722E" w:rsidRPr="001B37F7" w14:paraId="47AC8387" w14:textId="2E60375E"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C38DFF9" w14:textId="757C303A"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Agit en citoyen éthique en lien avec tous les aspects de son enseignement et de </w:t>
            </w:r>
            <w:proofErr w:type="gramStart"/>
            <w:r w:rsidRPr="00DB005C">
              <w:rPr>
                <w:rFonts w:ascii="Times New Roman" w:hAnsi="Times New Roman" w:cs="Times New Roman"/>
                <w:color w:val="000000"/>
                <w:sz w:val="20"/>
                <w:szCs w:val="20"/>
              </w:rPr>
              <w:t>son stage liés</w:t>
            </w:r>
            <w:proofErr w:type="gramEnd"/>
            <w:r w:rsidRPr="00DB005C">
              <w:rPr>
                <w:rFonts w:ascii="Times New Roman" w:hAnsi="Times New Roman" w:cs="Times New Roman"/>
                <w:color w:val="000000"/>
                <w:sz w:val="20"/>
                <w:szCs w:val="20"/>
              </w:rPr>
              <w:t xml:space="preserve"> au numérique (ex. rédaction des travaux, communications, partage d’information, confidentialité, recours à l’intelligence artificielle, droits d’auteurs, etc.).</w:t>
            </w:r>
          </w:p>
        </w:tc>
      </w:tr>
      <w:tr w:rsidR="0080722E" w:rsidRPr="001B37F7" w14:paraId="414058A9" w14:textId="6CF53097"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5560898" w14:textId="53F44C8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Exploite, lorsque pertinent, les différentes ressources technologiques disponibles dans son contexte de stage à des fins didactiques et pédagogiques (ex. pour offrir d’autres représentations d’un concept aux élèves, pour élargir le champ d’intérêt ou le bagage culturel des élèves, etc.). </w:t>
            </w:r>
          </w:p>
        </w:tc>
      </w:tr>
      <w:tr w:rsidR="0080722E" w:rsidRPr="001B37F7" w14:paraId="04EEB9B1" w14:textId="20946CE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92206BF" w14:textId="4E198196"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Soutient les élèves dans leur appropriation du numérique, notamment dans une perspective d’inclusion et pour répondre à des besoins diversifiés.</w:t>
            </w:r>
          </w:p>
        </w:tc>
      </w:tr>
      <w:tr w:rsidR="0080722E" w:rsidRPr="001B37F7" w14:paraId="6F85BE3B" w14:textId="2969B5C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76ED4BA" w14:textId="72D4BBC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Établit un plan de formation continue au regard de sa culture informationnelle.</w:t>
            </w:r>
          </w:p>
        </w:tc>
      </w:tr>
      <w:tr w:rsidR="0080722E" w:rsidRPr="001B37F7" w14:paraId="3C9786CC" w14:textId="51E3CA12"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ACC00F6" w14:textId="7836EED3" w:rsidR="0080722E" w:rsidRPr="00DB005C" w:rsidRDefault="00685820" w:rsidP="0068582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DB005C">
              <w:rPr>
                <w:rFonts w:ascii="Times New Roman" w:hAnsi="Times New Roman" w:cs="Times New Roman"/>
                <w:color w:val="000000"/>
                <w:sz w:val="20"/>
                <w:szCs w:val="20"/>
              </w:rPr>
              <w:t>Explore et partage des contenus ou outils numériques jugés pertinents ainsi que des réseaux professionnels appropriés pour rester à l’affut des éléments nouveaux liés à son domaine professionnel.</w:t>
            </w:r>
          </w:p>
        </w:tc>
      </w:tr>
      <w:tr w:rsidR="0080722E" w:rsidRPr="001B37F7" w14:paraId="52BA4798" w14:textId="17C115CB" w:rsidTr="00F6040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5F6CA145"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73B878"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2378BCB8" w14:textId="036796FF" w:rsidR="0080722E" w:rsidRPr="001B37F7"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53537CAC"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206683712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7659960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88D0DB9" w14:textId="1B744370"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394391475"/>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5064377"/>
                <w14:checkbox>
                  <w14:checked w14:val="0"/>
                  <w14:checkedState w14:val="2612" w14:font="MS Gothic"/>
                  <w14:uncheckedState w14:val="2610" w14:font="MS Gothic"/>
                </w14:checkbox>
              </w:sdtPr>
              <w:sdtContent>
                <w:r w:rsidR="006E39C8"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544023" w14:textId="6C96991F" w:rsidR="0080722E" w:rsidRPr="001B37F7" w:rsidRDefault="00641A1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7B645319"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156159AF" w14:textId="52D4EA08"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E212E03" w14:textId="757CDD18" w:rsidR="0080722E" w:rsidRPr="001B37F7" w:rsidRDefault="00641A1E" w:rsidP="0080722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2BC33D84"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56DD6B3" w14:textId="7C1BCBC3"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D8616B" w:rsidRPr="001B37F7" w14:paraId="567176D1" w14:textId="41D27595" w:rsidTr="00F60406">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2D5B5A44"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830DCDB" w14:textId="24A2AE4F"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1F5A5D4"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1B37F7" w14:paraId="5C6CB590" w14:textId="07E7818C"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493F9DC9"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53C13F92" w14:textId="2894FBCB"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7618EEE"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60406" w:rsidRPr="001B37F7" w14:paraId="05C4D2AB" w14:textId="77777777"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27A3D51F" w14:textId="3128F607" w:rsidR="00F60406" w:rsidRPr="001B37F7" w:rsidRDefault="00F60406"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333D024" w14:textId="77777777" w:rsidR="00F60406" w:rsidRPr="001B37F7" w:rsidRDefault="00F6040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936A44E" w14:textId="77777777" w:rsidR="008D415A" w:rsidRPr="00FA2BE8" w:rsidRDefault="008D415A">
      <w:pPr>
        <w:rPr>
          <w:rFonts w:ascii="Times New Roman" w:eastAsia="Times New Roman" w:hAnsi="Times New Roman" w:cs="Times New Roman"/>
          <w:b/>
          <w:sz w:val="18"/>
          <w:szCs w:val="18"/>
        </w:rPr>
      </w:pPr>
    </w:p>
    <w:p w14:paraId="3A996E85" w14:textId="77777777" w:rsidR="003430DE" w:rsidRDefault="003430DE">
      <w:pPr>
        <w:rPr>
          <w:rFonts w:ascii="Times New Roman" w:eastAsia="Times New Roman" w:hAnsi="Times New Roman" w:cs="Times New Roman"/>
          <w:b/>
          <w:sz w:val="18"/>
          <w:szCs w:val="18"/>
        </w:rPr>
      </w:pPr>
    </w:p>
    <w:p w14:paraId="6A12FA2A" w14:textId="191630F7" w:rsidR="0066204C" w:rsidRDefault="0066204C" w:rsidP="003430DE">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FFB8010" w14:textId="77777777" w:rsidR="0066204C" w:rsidRDefault="0066204C" w:rsidP="0066204C">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4E6CDE12" w14:textId="4374E8F1" w:rsidR="0066204C" w:rsidRPr="0066204C" w:rsidRDefault="0066204C" w:rsidP="0066204C">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5E6650">
        <w:rPr>
          <w:rFonts w:ascii="Times New Roman" w:hAnsi="Times New Roman" w:cs="Times New Roman"/>
          <w:b/>
          <w:bCs/>
          <w:color w:val="000000"/>
          <w:sz w:val="28"/>
          <w:szCs w:val="28"/>
        </w:rPr>
        <w:t xml:space="preserve"> *</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66204C" w:rsidRPr="001B37F7" w14:paraId="3BE8F8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2F213A9" w14:textId="2C021037"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Agit en accord avec les principes éthiques de la profession enseignante et respecte les exigences du stage telles que définies dans le guide de stage.</w:t>
            </w:r>
          </w:p>
        </w:tc>
      </w:tr>
      <w:tr w:rsidR="0066204C" w:rsidRPr="001B37F7" w14:paraId="7E24C1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3A0E2AB" w14:textId="7F81859C"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Respecte les valeurs de l’école québécoise, les valorise et les fait respecter au sein de sa classe.</w:t>
            </w:r>
          </w:p>
        </w:tc>
      </w:tr>
      <w:tr w:rsidR="0066204C" w:rsidRPr="001B37F7" w14:paraId="22EEE61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32F26C3" w14:textId="77B2C1FE"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Fait preuve de souplesse et d’ouverture aux réalités du milieu, à l’égard de la personne enseignante associée et des élèves (ex. met en valeur les différentes caractéristiques des élèves, tient des propos bienveillants à leur égard, s’abstient de poser des jugements négatifs, etc.).</w:t>
            </w:r>
          </w:p>
        </w:tc>
      </w:tr>
      <w:tr w:rsidR="0066204C" w:rsidRPr="001B37F7" w14:paraId="2AE3339F"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1FD3B92" w14:textId="76225756"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Protège la confidentialité de l’information qui lui est partagée au regard des élèves, des parents ou des différents intervenants de l’école (ex. conservation et destruction sécuritaires d’informations privées ou confidentielles, etc.).</w:t>
            </w:r>
          </w:p>
        </w:tc>
      </w:tr>
      <w:tr w:rsidR="0066204C" w:rsidRPr="001B37F7" w14:paraId="5BBC515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9401D98" w14:textId="2B4ECDC4"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Collabore avec les différents intervenants dans le respect de son rôle et de ses responsabilités.</w:t>
            </w:r>
          </w:p>
        </w:tc>
      </w:tr>
      <w:tr w:rsidR="0066204C" w:rsidRPr="001B37F7" w14:paraId="1FB0DCF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D97B2BD" w14:textId="5B3109F8"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Adopte des pratiques et attitudes équitables et inclusives auprès des élèves.</w:t>
            </w:r>
          </w:p>
        </w:tc>
      </w:tr>
      <w:tr w:rsidR="0066204C" w:rsidRPr="001B37F7" w14:paraId="584E7789" w14:textId="77777777" w:rsidTr="007F27F8">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62888F5A"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p w14:paraId="2BF0645C"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046F025"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7C77834B"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9171195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3325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0FF4DBDF"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9464781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36029782"/>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FA3A4CC"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03F5F516"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0DC811B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F5BEF85"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1500A5F3"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4EB0C9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66204C" w:rsidRPr="001B37F7" w14:paraId="6E66C58A" w14:textId="77777777" w:rsidTr="007F27F8">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554CA094"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7B9377D"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17929B91"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3B9D5985"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B5445A"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00C2F67"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6E833BE3"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2021DB0F"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1E8013B8" w14:textId="5E5B690F"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32812980"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613406" w14:textId="4DDD93D5" w:rsidR="00B202A8" w:rsidRDefault="00B202A8" w:rsidP="003430DE">
      <w:pPr>
        <w:spacing w:line="276" w:lineRule="auto"/>
        <w:rPr>
          <w:rFonts w:ascii="Times New Roman" w:eastAsia="Times New Roman" w:hAnsi="Times New Roman" w:cs="Times New Roman"/>
          <w:b/>
        </w:rPr>
      </w:pPr>
    </w:p>
    <w:p w14:paraId="487D33DC" w14:textId="77777777" w:rsidR="0066204C" w:rsidRDefault="0066204C" w:rsidP="003430DE">
      <w:pPr>
        <w:spacing w:line="276" w:lineRule="auto"/>
        <w:rPr>
          <w:rFonts w:ascii="Times New Roman" w:eastAsia="Times New Roman" w:hAnsi="Times New Roman" w:cs="Times New Roman"/>
          <w:b/>
        </w:rPr>
      </w:pPr>
    </w:p>
    <w:p w14:paraId="42E7F7EB" w14:textId="4CA50EE9" w:rsidR="003430DE" w:rsidRPr="00B202A8" w:rsidRDefault="003430DE" w:rsidP="003430DE">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w:t>
      </w:r>
      <w:r w:rsidR="00B202A8" w:rsidRPr="00B202A8">
        <w:rPr>
          <w:rFonts w:ascii="Times New Roman" w:eastAsia="Times New Roman" w:hAnsi="Times New Roman" w:cs="Times New Roman"/>
          <w:b/>
        </w:rPr>
        <w:t>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sidR="006E39C8">
            <w:rPr>
              <w:rFonts w:ascii="MS Gothic" w:eastAsia="MS Gothic" w:hAnsi="MS Gothic" w:hint="eastAsia"/>
              <w:bCs/>
              <w:sz w:val="32"/>
              <w:szCs w:val="32"/>
            </w:rPr>
            <w:t>☐</w:t>
          </w:r>
        </w:sdtContent>
      </w:sdt>
    </w:p>
    <w:p w14:paraId="0D0D2CE3" w14:textId="0DA97872" w:rsidR="003430DE" w:rsidRPr="003430DE" w:rsidRDefault="003430DE">
      <w:pPr>
        <w:rPr>
          <w:rFonts w:ascii="Times New Roman" w:eastAsia="Times New Roman" w:hAnsi="Times New Roman" w:cs="Times New Roman"/>
          <w:sz w:val="22"/>
          <w:szCs w:val="22"/>
        </w:rPr>
        <w:sectPr w:rsidR="003430DE" w:rsidRPr="003430DE" w:rsidSect="005859CB">
          <w:footerReference w:type="default" r:id="rId30"/>
          <w:pgSz w:w="15840" w:h="12240" w:orient="landscape"/>
          <w:pgMar w:top="851" w:right="851" w:bottom="851" w:left="851" w:header="709" w:footer="709" w:gutter="0"/>
          <w:pgNumType w:start="1"/>
          <w:cols w:space="720"/>
          <w:docGrid w:linePitch="326"/>
        </w:sectPr>
      </w:pPr>
    </w:p>
    <w:p w14:paraId="24BA084F" w14:textId="078D4308" w:rsidR="00BE2421" w:rsidRPr="00FA2BE8" w:rsidRDefault="00BE2421" w:rsidP="00BE2421">
      <w:pPr>
        <w:rPr>
          <w:rFonts w:ascii="Times New Roman" w:eastAsia="Times New Roman" w:hAnsi="Times New Roman" w:cs="Times New Roman"/>
          <w:b/>
          <w:sz w:val="18"/>
          <w:szCs w:val="18"/>
        </w:rPr>
      </w:pPr>
    </w:p>
    <w:p w14:paraId="433AA95C" w14:textId="55F1F7A9" w:rsidR="008D415A" w:rsidRPr="001C74E8" w:rsidRDefault="003430DE">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w:t>
      </w:r>
      <w:r w:rsidR="00167DC3" w:rsidRPr="00FA2BE8">
        <w:rPr>
          <w:rFonts w:ascii="Times New Roman" w:eastAsia="Times New Roman" w:hAnsi="Times New Roman" w:cs="Times New Roman"/>
          <w:b/>
          <w:sz w:val="20"/>
          <w:szCs w:val="20"/>
          <w:u w:val="single"/>
        </w:rPr>
        <w:t>OMMENTAIRES GÉNÉRAUX DE LA PERSONNE ENSEIGNANTE ASSOCIÉE</w:t>
      </w:r>
      <w:r w:rsidR="00A7268F" w:rsidRPr="00FA2BE8">
        <w:rPr>
          <w:rFonts w:ascii="Times New Roman" w:eastAsia="Times New Roman" w:hAnsi="Times New Roman" w:cs="Times New Roman"/>
          <w:b/>
          <w:sz w:val="20"/>
          <w:szCs w:val="20"/>
          <w:u w:val="single"/>
        </w:rPr>
        <w:t xml:space="preserve"> </w:t>
      </w:r>
      <w:r w:rsidR="00A7268F" w:rsidRPr="001C74E8">
        <w:rPr>
          <w:rFonts w:ascii="Times New Roman" w:eastAsia="Times New Roman" w:hAnsi="Times New Roman" w:cs="Times New Roman"/>
          <w:b/>
          <w:sz w:val="20"/>
          <w:szCs w:val="20"/>
          <w:u w:val="single"/>
        </w:rPr>
        <w:t>EN VUE DE L’ÉVALUATION FINALE</w:t>
      </w:r>
    </w:p>
    <w:p w14:paraId="3C7FFF6B" w14:textId="77777777" w:rsidR="008D415A" w:rsidRPr="00FA2BE8" w:rsidRDefault="008D415A">
      <w:pPr>
        <w:jc w:val="left"/>
        <w:rPr>
          <w:rFonts w:ascii="Times New Roman" w:eastAsia="Times New Roman" w:hAnsi="Times New Roman" w:cs="Times New Roman"/>
          <w:b/>
          <w:sz w:val="20"/>
          <w:szCs w:val="20"/>
        </w:rPr>
      </w:pPr>
    </w:p>
    <w:p w14:paraId="4899C270" w14:textId="31070306" w:rsidR="001F4F21" w:rsidRPr="00FA2BE8" w:rsidRDefault="001F4F21"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4DC520CC" w14:textId="77777777" w:rsidR="001F4F21" w:rsidRPr="00FA2BE8" w:rsidRDefault="001F4F21" w:rsidP="001F4F21">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1F4F21" w:rsidRPr="00FA2BE8" w14:paraId="650E31A3" w14:textId="77777777" w:rsidTr="00444BB2">
        <w:trPr>
          <w:trHeight w:val="8425"/>
        </w:trPr>
        <w:tc>
          <w:tcPr>
            <w:tcW w:w="10577" w:type="dxa"/>
          </w:tcPr>
          <w:p w14:paraId="1E881158" w14:textId="1723CA34" w:rsidR="000537BD" w:rsidRDefault="000537BD" w:rsidP="00A407F5">
            <w:pPr>
              <w:jc w:val="left"/>
              <w:rPr>
                <w:rFonts w:ascii="Times New Roman" w:eastAsia="Times New Roman" w:hAnsi="Times New Roman" w:cs="Times New Roman"/>
                <w:b/>
              </w:rPr>
            </w:pPr>
          </w:p>
          <w:p w14:paraId="7E592C13" w14:textId="77777777" w:rsidR="001F4F21" w:rsidRPr="000537BD" w:rsidRDefault="001F4F21" w:rsidP="000537BD">
            <w:pPr>
              <w:rPr>
                <w:rFonts w:ascii="Times New Roman" w:eastAsia="Times New Roman" w:hAnsi="Times New Roman" w:cs="Times New Roman"/>
              </w:rPr>
            </w:pPr>
          </w:p>
        </w:tc>
      </w:tr>
    </w:tbl>
    <w:p w14:paraId="600F93BC" w14:textId="77777777" w:rsidR="00A7355F" w:rsidRDefault="00A7355F" w:rsidP="00A7355F">
      <w:pPr>
        <w:rPr>
          <w:rFonts w:ascii="Times New Roman" w:eastAsia="Times New Roman" w:hAnsi="Times New Roman" w:cs="Times New Roman"/>
          <w:b/>
          <w:sz w:val="20"/>
          <w:szCs w:val="20"/>
          <w:u w:val="single"/>
        </w:rPr>
        <w:sectPr w:rsidR="00A7355F" w:rsidSect="00BF29E8">
          <w:footerReference w:type="default" r:id="rId31"/>
          <w:pgSz w:w="12240" w:h="15840"/>
          <w:pgMar w:top="851" w:right="851" w:bottom="851" w:left="851" w:header="709" w:footer="709" w:gutter="0"/>
          <w:pgNumType w:start="15"/>
          <w:cols w:space="720"/>
          <w:docGrid w:linePitch="326"/>
        </w:sectPr>
      </w:pPr>
    </w:p>
    <w:p w14:paraId="45EF80E9" w14:textId="3F7E0195" w:rsidR="008825DE" w:rsidRPr="00FA2BE8" w:rsidRDefault="008825DE" w:rsidP="00A7355F">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DIRECTION </w:t>
      </w:r>
      <w:r w:rsidR="00C40F05">
        <w:rPr>
          <w:rFonts w:ascii="Times New Roman" w:eastAsia="Times New Roman" w:hAnsi="Times New Roman" w:cs="Times New Roman"/>
          <w:b/>
          <w:sz w:val="20"/>
          <w:szCs w:val="20"/>
          <w:u w:val="single"/>
        </w:rPr>
        <w:t>D’ÉTABLISSEMENT</w:t>
      </w:r>
      <w:r w:rsidR="001C74E8">
        <w:rPr>
          <w:rFonts w:ascii="Times New Roman" w:eastAsia="Times New Roman" w:hAnsi="Times New Roman" w:cs="Times New Roman"/>
          <w:b/>
          <w:sz w:val="20"/>
          <w:szCs w:val="20"/>
          <w:u w:val="single"/>
        </w:rPr>
        <w:t xml:space="preserve"> </w:t>
      </w:r>
      <w:r w:rsidRPr="001C74E8">
        <w:rPr>
          <w:rFonts w:ascii="Times New Roman" w:eastAsia="Times New Roman" w:hAnsi="Times New Roman" w:cs="Times New Roman"/>
          <w:b/>
          <w:sz w:val="20"/>
          <w:szCs w:val="20"/>
          <w:u w:val="single"/>
        </w:rPr>
        <w:t>EN VUE DE L’ÉVALUATION FINALE</w:t>
      </w:r>
    </w:p>
    <w:p w14:paraId="016C93C4" w14:textId="77777777" w:rsidR="00444BB2" w:rsidRDefault="00444BB2" w:rsidP="00444BB2">
      <w:pPr>
        <w:jc w:val="center"/>
        <w:rPr>
          <w:rFonts w:ascii="Times New Roman" w:eastAsia="Times New Roman" w:hAnsi="Times New Roman" w:cs="Times New Roman"/>
          <w:b/>
          <w:sz w:val="20"/>
          <w:szCs w:val="20"/>
        </w:rPr>
      </w:pPr>
    </w:p>
    <w:p w14:paraId="4C6522FF" w14:textId="459147D3" w:rsidR="008825DE" w:rsidRPr="00FA2BE8" w:rsidRDefault="008825DE"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EFC653B" w14:textId="77777777" w:rsidR="008825DE" w:rsidRPr="00FA2BE8" w:rsidRDefault="008825DE" w:rsidP="008825DE">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8825DE" w:rsidRPr="00FA2BE8" w14:paraId="70654450" w14:textId="77777777" w:rsidTr="00444BB2">
        <w:trPr>
          <w:trHeight w:val="8283"/>
        </w:trPr>
        <w:tc>
          <w:tcPr>
            <w:tcW w:w="10577" w:type="dxa"/>
          </w:tcPr>
          <w:p w14:paraId="13C4650C" w14:textId="77777777" w:rsidR="008825DE" w:rsidRPr="00FA2BE8" w:rsidRDefault="008825DE" w:rsidP="00C40FE0">
            <w:pPr>
              <w:jc w:val="left"/>
              <w:rPr>
                <w:rFonts w:ascii="Times New Roman" w:eastAsia="Times New Roman" w:hAnsi="Times New Roman" w:cs="Times New Roman"/>
                <w:b/>
              </w:rPr>
            </w:pPr>
          </w:p>
        </w:tc>
      </w:tr>
    </w:tbl>
    <w:p w14:paraId="7D5E4E0A" w14:textId="2D808773" w:rsidR="00444BB2" w:rsidRPr="00FA2BE8" w:rsidRDefault="008825DE" w:rsidP="00444BB2">
      <w:pPr>
        <w:jc w:val="left"/>
        <w:rPr>
          <w:rFonts w:ascii="Times New Roman" w:eastAsia="Times New Roman" w:hAnsi="Times New Roman" w:cs="Times New Roman"/>
          <w:b/>
          <w:sz w:val="20"/>
          <w:szCs w:val="20"/>
        </w:rPr>
      </w:pPr>
      <w:r w:rsidRPr="00FA2BE8">
        <w:br w:type="page"/>
      </w:r>
    </w:p>
    <w:p w14:paraId="0A8D4D52" w14:textId="77777777" w:rsidR="00444BB2" w:rsidRDefault="00F74370" w:rsidP="00444BB2">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3968FF02" w14:textId="77777777" w:rsidR="00444BB2" w:rsidRDefault="00444BB2" w:rsidP="00444BB2">
      <w:pPr>
        <w:jc w:val="center"/>
        <w:rPr>
          <w:rFonts w:ascii="Times New Roman" w:eastAsia="Times New Roman" w:hAnsi="Times New Roman" w:cs="Times New Roman"/>
          <w:b/>
          <w:sz w:val="20"/>
          <w:szCs w:val="20"/>
        </w:rPr>
      </w:pPr>
    </w:p>
    <w:p w14:paraId="19E1E260" w14:textId="1B6015FA" w:rsidR="00F74370" w:rsidRPr="00ED30A4" w:rsidRDefault="00F74370" w:rsidP="00ED30A4">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09B6487B" w14:textId="77777777" w:rsidR="00F74370" w:rsidRPr="00FA2BE8" w:rsidRDefault="00F74370" w:rsidP="00F74370">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F74370" w:rsidRPr="00FA2BE8" w14:paraId="014A2656" w14:textId="77777777" w:rsidTr="00444BB2">
        <w:trPr>
          <w:trHeight w:val="8059"/>
        </w:trPr>
        <w:tc>
          <w:tcPr>
            <w:tcW w:w="10577" w:type="dxa"/>
          </w:tcPr>
          <w:p w14:paraId="310754BA" w14:textId="77777777" w:rsidR="00F74370" w:rsidRPr="00FA2BE8" w:rsidRDefault="00F74370" w:rsidP="001E47C4">
            <w:pPr>
              <w:jc w:val="left"/>
              <w:rPr>
                <w:rFonts w:ascii="Times New Roman" w:eastAsia="Times New Roman" w:hAnsi="Times New Roman" w:cs="Times New Roman"/>
                <w:b/>
              </w:rPr>
            </w:pPr>
          </w:p>
        </w:tc>
      </w:tr>
    </w:tbl>
    <w:p w14:paraId="21216DE9" w14:textId="77777777" w:rsidR="00816B90" w:rsidRDefault="00816B90" w:rsidP="00F74370">
      <w:pPr>
        <w:jc w:val="left"/>
        <w:rPr>
          <w:rFonts w:ascii="Times New Roman" w:eastAsia="Times New Roman" w:hAnsi="Times New Roman" w:cs="Times New Roman"/>
          <w:b/>
          <w:sz w:val="20"/>
          <w:szCs w:val="20"/>
        </w:rPr>
        <w:sectPr w:rsidR="00816B90" w:rsidSect="00BF29E8">
          <w:pgSz w:w="12240" w:h="15840"/>
          <w:pgMar w:top="851" w:right="851" w:bottom="851" w:left="851" w:header="709" w:footer="709" w:gutter="0"/>
          <w:pgNumType w:start="15"/>
          <w:cols w:space="720"/>
          <w:docGrid w:linePitch="326"/>
        </w:sectPr>
      </w:pPr>
    </w:p>
    <w:p w14:paraId="022494BD" w14:textId="77777777" w:rsidR="00B63FB0" w:rsidRPr="00FA2BE8" w:rsidRDefault="00B63FB0" w:rsidP="00B63FB0">
      <w:pPr>
        <w:jc w:val="left"/>
      </w:pPr>
      <w:r w:rsidRPr="00FA2BE8">
        <w:rPr>
          <w:noProof/>
          <w:lang w:eastAsia="fr-CA"/>
        </w:rPr>
        <w:lastRenderedPageBreak/>
        <w:drawing>
          <wp:inline distT="0" distB="0" distL="0" distR="0" wp14:anchorId="265D4EFF" wp14:editId="64AC5BC2">
            <wp:extent cx="1097280" cy="541655"/>
            <wp:effectExtent l="0" t="0" r="0" b="0"/>
            <wp:docPr id="2"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506ABCDF"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29DCA948" w14:textId="77777777" w:rsidR="00B63FB0" w:rsidRPr="00FA2BE8" w:rsidRDefault="00B63FB0" w:rsidP="00B63FB0">
      <w:pPr>
        <w:rPr>
          <w:rFonts w:ascii="Times New Roman" w:hAnsi="Times New Roman"/>
        </w:rPr>
      </w:pPr>
    </w:p>
    <w:p w14:paraId="1156F9B7" w14:textId="77777777" w:rsidR="00B63FB0" w:rsidRPr="00FA2BE8" w:rsidRDefault="00B63FB0" w:rsidP="00B63FB0">
      <w:pPr>
        <w:jc w:val="center"/>
        <w:rPr>
          <w:rFonts w:ascii="Times New Roman" w:hAnsi="Times New Roman"/>
          <w:b/>
          <w:sz w:val="22"/>
          <w:szCs w:val="22"/>
        </w:rPr>
      </w:pPr>
      <w:bookmarkStart w:id="0" w:name="_Hlk79666618"/>
      <w:r w:rsidRPr="00FA2BE8">
        <w:rPr>
          <w:rFonts w:ascii="Times New Roman" w:hAnsi="Times New Roman"/>
          <w:b/>
          <w:sz w:val="22"/>
          <w:szCs w:val="22"/>
        </w:rPr>
        <w:t>1</w:t>
      </w:r>
      <w:r w:rsidRPr="00FA2BE8">
        <w:rPr>
          <w:rFonts w:ascii="Times New Roman" w:hAnsi="Times New Roman"/>
          <w:b/>
          <w:sz w:val="22"/>
          <w:szCs w:val="22"/>
          <w:vertAlign w:val="superscript"/>
        </w:rPr>
        <w:t>re</w:t>
      </w:r>
      <w:r w:rsidRPr="00FA2BE8">
        <w:rPr>
          <w:rFonts w:ascii="Times New Roman" w:hAnsi="Times New Roman"/>
          <w:b/>
          <w:sz w:val="22"/>
          <w:szCs w:val="22"/>
        </w:rPr>
        <w:t xml:space="preserve"> RENCONTRE DU COMITÉ D’ÉVALUATION</w:t>
      </w:r>
    </w:p>
    <w:p w14:paraId="50B68AB1" w14:textId="77777777" w:rsidR="00B63FB0" w:rsidRPr="00FA2BE8" w:rsidRDefault="00B63FB0" w:rsidP="00B63FB0">
      <w:pPr>
        <w:jc w:val="center"/>
        <w:rPr>
          <w:rFonts w:ascii="Times New Roman" w:hAnsi="Times New Roman"/>
          <w:sz w:val="22"/>
          <w:szCs w:val="22"/>
        </w:rPr>
      </w:pPr>
      <w:r w:rsidRPr="00FA2BE8">
        <w:rPr>
          <w:rFonts w:ascii="Times New Roman" w:hAnsi="Times New Roman"/>
          <w:b/>
          <w:sz w:val="22"/>
          <w:szCs w:val="22"/>
        </w:rPr>
        <w:t>Présentation du portrait de formation professionnelle</w:t>
      </w:r>
    </w:p>
    <w:p w14:paraId="05F37E66" w14:textId="77777777" w:rsidR="00B63FB0" w:rsidRPr="00FA2BE8" w:rsidRDefault="00B63FB0" w:rsidP="00B63FB0">
      <w:pPr>
        <w:rPr>
          <w:rFonts w:ascii="Times New Roman" w:hAnsi="Times New Roman"/>
          <w:sz w:val="22"/>
          <w:szCs w:val="22"/>
        </w:rPr>
      </w:pPr>
    </w:p>
    <w:p w14:paraId="6944B737"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C35A09C" w14:textId="77777777" w:rsidR="00B63FB0" w:rsidRPr="00FA2BE8" w:rsidRDefault="00B63FB0" w:rsidP="00B63FB0">
      <w:pPr>
        <w:rPr>
          <w:rFonts w:ascii="Times New Roman" w:hAnsi="Times New Roman"/>
          <w:sz w:val="22"/>
          <w:szCs w:val="22"/>
        </w:rPr>
      </w:pPr>
    </w:p>
    <w:p w14:paraId="005F3C2B"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6093F9A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direction d’établissement</w:t>
      </w:r>
    </w:p>
    <w:p w14:paraId="27DCCF04"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superviseure de stage</w:t>
      </w:r>
    </w:p>
    <w:p w14:paraId="5CFE846C" w14:textId="77777777" w:rsidR="00B63FB0" w:rsidRPr="00FA2BE8" w:rsidRDefault="00B63FB0" w:rsidP="00B63FB0">
      <w:pPr>
        <w:rPr>
          <w:rFonts w:ascii="Times New Roman" w:hAnsi="Times New Roman"/>
          <w:sz w:val="22"/>
          <w:szCs w:val="22"/>
        </w:rPr>
      </w:pPr>
    </w:p>
    <w:p w14:paraId="2B2B1760"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1.</w:t>
      </w:r>
      <w:r w:rsidRPr="00FA2BE8">
        <w:rPr>
          <w:rFonts w:ascii="Times New Roman" w:hAnsi="Times New Roman"/>
          <w:sz w:val="22"/>
          <w:szCs w:val="22"/>
        </w:rPr>
        <w:tab/>
        <w:t>PORTRAIT DE FORMATION PROFESSIONNELLE</w:t>
      </w:r>
    </w:p>
    <w:p w14:paraId="2F2C862F" w14:textId="77777777" w:rsidR="00B63FB0" w:rsidRPr="00FA2BE8" w:rsidRDefault="00B63FB0" w:rsidP="00B63FB0">
      <w:pPr>
        <w:tabs>
          <w:tab w:val="left" w:pos="426"/>
        </w:tabs>
        <w:rPr>
          <w:rFonts w:ascii="Times New Roman" w:hAnsi="Times New Roman"/>
          <w:sz w:val="22"/>
          <w:szCs w:val="22"/>
        </w:rPr>
      </w:pPr>
    </w:p>
    <w:p w14:paraId="5A24776A" w14:textId="678CFCEE"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ab/>
        <w:t xml:space="preserve">Introduction  </w:t>
      </w:r>
      <w:sdt>
        <w:sdtPr>
          <w:rPr>
            <w:rFonts w:ascii="Georgia" w:hAnsi="Georgia"/>
            <w:bCs/>
          </w:rPr>
          <w:id w:val="166960171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A2BE8">
        <w:rPr>
          <w:rFonts w:ascii="Times New Roman" w:hAnsi="Times New Roman"/>
          <w:sz w:val="22"/>
          <w:szCs w:val="22"/>
        </w:rPr>
        <w:t xml:space="preserve">       Contenu  </w:t>
      </w:r>
      <w:sdt>
        <w:sdtPr>
          <w:rPr>
            <w:rFonts w:ascii="Georgia" w:hAnsi="Georgia"/>
            <w:bCs/>
          </w:rPr>
          <w:id w:val="-2064865735"/>
          <w14:checkbox>
            <w14:checked w14:val="0"/>
            <w14:checkedState w14:val="2612" w14:font="MS Gothic"/>
            <w14:uncheckedState w14:val="2610" w14:font="MS Gothic"/>
          </w14:checkbox>
        </w:sdtPr>
        <w:sdtContent>
          <w:r w:rsidR="00D86169">
            <w:rPr>
              <w:rFonts w:ascii="MS Gothic" w:eastAsia="MS Gothic" w:hAnsi="MS Gothic" w:hint="eastAsia"/>
              <w:bCs/>
            </w:rPr>
            <w:t>☐</w:t>
          </w:r>
        </w:sdtContent>
      </w:sdt>
      <w:r w:rsidRPr="00FA2BE8">
        <w:rPr>
          <w:rFonts w:ascii="Times New Roman" w:hAnsi="Times New Roman"/>
          <w:sz w:val="22"/>
          <w:szCs w:val="22"/>
        </w:rPr>
        <w:t xml:space="preserve">        Conclusion  </w:t>
      </w:r>
      <w:sdt>
        <w:sdtPr>
          <w:rPr>
            <w:rFonts w:ascii="Georgia" w:hAnsi="Georgia"/>
            <w:bCs/>
          </w:rPr>
          <w:id w:val="1612479235"/>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2"/>
          <w:szCs w:val="22"/>
        </w:rPr>
        <w:t xml:space="preserve">  </w:t>
      </w:r>
    </w:p>
    <w:p w14:paraId="4405FC24" w14:textId="77777777" w:rsidR="00B63FB0" w:rsidRPr="00167AAA" w:rsidRDefault="00B63FB0" w:rsidP="00B63FB0">
      <w:pPr>
        <w:tabs>
          <w:tab w:val="left" w:pos="426"/>
        </w:tabs>
        <w:rPr>
          <w:rFonts w:ascii="Times New Roman" w:hAnsi="Times New Roman"/>
          <w:sz w:val="22"/>
          <w:szCs w:val="22"/>
          <w:lang w:val="en-US"/>
        </w:rPr>
      </w:pPr>
      <w:r w:rsidRPr="00FA2BE8">
        <w:rPr>
          <w:rFonts w:ascii="Times New Roman" w:hAnsi="Times New Roman"/>
          <w:sz w:val="22"/>
          <w:szCs w:val="22"/>
        </w:rPr>
        <w:tab/>
      </w:r>
      <w:proofErr w:type="spellStart"/>
      <w:r w:rsidRPr="00167AAA">
        <w:rPr>
          <w:rFonts w:ascii="Times New Roman" w:hAnsi="Times New Roman"/>
          <w:sz w:val="22"/>
          <w:szCs w:val="22"/>
          <w:lang w:val="en-US"/>
        </w:rPr>
        <w:t>Évaluations</w:t>
      </w:r>
      <w:proofErr w:type="spellEnd"/>
      <w:r w:rsidRPr="00167AAA">
        <w:rPr>
          <w:rFonts w:ascii="Times New Roman" w:hAnsi="Times New Roman"/>
          <w:sz w:val="22"/>
          <w:szCs w:val="22"/>
          <w:lang w:val="en-US"/>
        </w:rPr>
        <w:t xml:space="preserve"> </w:t>
      </w:r>
      <w:proofErr w:type="spellStart"/>
      <w:proofErr w:type="gramStart"/>
      <w:r w:rsidRPr="00167AAA">
        <w:rPr>
          <w:rFonts w:ascii="Times New Roman" w:hAnsi="Times New Roman"/>
          <w:sz w:val="22"/>
          <w:szCs w:val="22"/>
          <w:lang w:val="en-US"/>
        </w:rPr>
        <w:t>sommatives</w:t>
      </w:r>
      <w:proofErr w:type="spellEnd"/>
      <w:r w:rsidRPr="00167AAA">
        <w:rPr>
          <w:rFonts w:ascii="Times New Roman" w:hAnsi="Times New Roman"/>
          <w:sz w:val="22"/>
          <w:szCs w:val="22"/>
          <w:lang w:val="en-US"/>
        </w:rPr>
        <w:t> :</w:t>
      </w:r>
      <w:proofErr w:type="gramEnd"/>
      <w:r w:rsidRPr="00167AAA">
        <w:rPr>
          <w:rFonts w:ascii="Times New Roman" w:hAnsi="Times New Roman"/>
          <w:sz w:val="22"/>
          <w:szCs w:val="22"/>
          <w:lang w:val="en-US"/>
        </w:rPr>
        <w:t xml:space="preserve">    stage I  </w:t>
      </w:r>
      <w:sdt>
        <w:sdtPr>
          <w:rPr>
            <w:rFonts w:ascii="Georgia" w:hAnsi="Georgia"/>
            <w:bCs/>
            <w:lang w:val="en-US"/>
          </w:rPr>
          <w:id w:val="-704174826"/>
          <w14:checkbox>
            <w14:checked w14:val="0"/>
            <w14:checkedState w14:val="2612" w14:font="MS Gothic"/>
            <w14:uncheckedState w14:val="2610" w14:font="MS Gothic"/>
          </w14:checkbox>
        </w:sdtPr>
        <w:sdtContent>
          <w:r w:rsidRPr="00405A53">
            <w:rPr>
              <w:rFonts w:ascii="MS Gothic" w:eastAsia="MS Gothic" w:hAnsi="MS Gothic" w:hint="eastAsia"/>
              <w:bCs/>
              <w:lang w:val="en-US"/>
            </w:rPr>
            <w:t>☐</w:t>
          </w:r>
        </w:sdtContent>
      </w:sdt>
      <w:r w:rsidRPr="00167AAA">
        <w:rPr>
          <w:rFonts w:ascii="Times New Roman" w:hAnsi="Times New Roman"/>
          <w:sz w:val="22"/>
          <w:szCs w:val="22"/>
          <w:lang w:val="en-US"/>
        </w:rPr>
        <w:t xml:space="preserve">          stage II  </w:t>
      </w:r>
      <w:sdt>
        <w:sdtPr>
          <w:rPr>
            <w:rFonts w:ascii="Georgia" w:hAnsi="Georgia"/>
            <w:bCs/>
            <w:lang w:val="en-US"/>
          </w:rPr>
          <w:id w:val="1264269455"/>
          <w14:checkbox>
            <w14:checked w14:val="0"/>
            <w14:checkedState w14:val="2612" w14:font="MS Gothic"/>
            <w14:uncheckedState w14:val="2610" w14:font="MS Gothic"/>
          </w14:checkbox>
        </w:sdtPr>
        <w:sdtContent>
          <w:r w:rsidRPr="00405A53">
            <w:rPr>
              <w:rFonts w:ascii="MS Gothic" w:eastAsia="MS Gothic" w:hAnsi="MS Gothic" w:hint="eastAsia"/>
              <w:bCs/>
              <w:lang w:val="en-US"/>
            </w:rPr>
            <w:t>☐</w:t>
          </w:r>
        </w:sdtContent>
      </w:sdt>
      <w:r w:rsidRPr="00167AAA">
        <w:rPr>
          <w:rFonts w:ascii="Times New Roman" w:hAnsi="Times New Roman"/>
          <w:sz w:val="22"/>
          <w:szCs w:val="22"/>
          <w:lang w:val="en-US"/>
        </w:rPr>
        <w:t xml:space="preserve">          stage III  </w:t>
      </w:r>
      <w:sdt>
        <w:sdtPr>
          <w:rPr>
            <w:rFonts w:ascii="Georgia" w:hAnsi="Georgia"/>
            <w:bCs/>
            <w:lang w:val="en-US"/>
          </w:rPr>
          <w:id w:val="829179740"/>
          <w14:checkbox>
            <w14:checked w14:val="0"/>
            <w14:checkedState w14:val="2612" w14:font="MS Gothic"/>
            <w14:uncheckedState w14:val="2610" w14:font="MS Gothic"/>
          </w14:checkbox>
        </w:sdtPr>
        <w:sdtContent>
          <w:r w:rsidRPr="00405A53">
            <w:rPr>
              <w:rFonts w:ascii="MS Gothic" w:eastAsia="MS Gothic" w:hAnsi="MS Gothic" w:hint="eastAsia"/>
              <w:bCs/>
              <w:lang w:val="en-US"/>
            </w:rPr>
            <w:t>☐</w:t>
          </w:r>
        </w:sdtContent>
      </w:sdt>
    </w:p>
    <w:p w14:paraId="34A6DABA" w14:textId="77777777" w:rsidR="00B63FB0" w:rsidRPr="00167AAA" w:rsidRDefault="00B63FB0" w:rsidP="00B63FB0">
      <w:pPr>
        <w:tabs>
          <w:tab w:val="left" w:pos="426"/>
        </w:tabs>
        <w:rPr>
          <w:rFonts w:ascii="Times New Roman" w:hAnsi="Times New Roman"/>
          <w:sz w:val="22"/>
          <w:szCs w:val="22"/>
          <w:lang w:val="en-US"/>
        </w:rPr>
      </w:pPr>
    </w:p>
    <w:p w14:paraId="0021EFC2"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2.</w:t>
      </w:r>
      <w:r w:rsidRPr="00FA2BE8">
        <w:rPr>
          <w:rFonts w:ascii="Times New Roman" w:hAnsi="Times New Roman"/>
          <w:sz w:val="22"/>
          <w:szCs w:val="22"/>
        </w:rPr>
        <w:tab/>
        <w:t>PRÉSENTATION DU PORTRAIT DE FORMATION PROFESSIONNELLE</w:t>
      </w:r>
    </w:p>
    <w:p w14:paraId="30F7A551" w14:textId="77777777" w:rsidR="00B63FB0" w:rsidRPr="00FA2BE8" w:rsidRDefault="00B63FB0" w:rsidP="00B63FB0">
      <w:pPr>
        <w:tabs>
          <w:tab w:val="left" w:pos="426"/>
        </w:tabs>
        <w:rPr>
          <w:rFonts w:ascii="Times New Roman" w:hAnsi="Times New Roman"/>
          <w:sz w:val="22"/>
          <w:szCs w:val="22"/>
        </w:rPr>
      </w:pPr>
    </w:p>
    <w:p w14:paraId="278DE4F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r w:rsidRPr="00FA2BE8">
        <w:rPr>
          <w:rFonts w:ascii="Times New Roman" w:hAnsi="Times New Roman"/>
          <w:sz w:val="22"/>
          <w:szCs w:val="22"/>
        </w:rPr>
        <w:t>Commentaires (utiliser une autre feuille, au besoin)</w:t>
      </w:r>
    </w:p>
    <w:p w14:paraId="099616C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DF570F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2BFC94CB"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3E5056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40C9868"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023FA7C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F14102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FBD5F80"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F05711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ED1478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B2697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084455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7D649E9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8245F4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6689DAE"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676097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6955A0E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50A77C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A1565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417B4EE2"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r w:rsidRPr="00FA2BE8">
        <w:rPr>
          <w:rFonts w:ascii="Times New Roman" w:hAnsi="Times New Roman"/>
          <w:sz w:val="22"/>
          <w:szCs w:val="22"/>
        </w:rPr>
        <w:t>3.</w:t>
      </w:r>
      <w:r w:rsidRPr="00FA2BE8">
        <w:rPr>
          <w:rFonts w:ascii="Times New Roman" w:hAnsi="Times New Roman"/>
          <w:sz w:val="22"/>
          <w:szCs w:val="22"/>
        </w:rPr>
        <w:tab/>
        <w:t>DÉCISION DU COMITÉ D’ÉVALUATION</w:t>
      </w:r>
    </w:p>
    <w:p w14:paraId="328DFBC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0C02078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Le stage peut débuter :</w:t>
      </w:r>
      <w:r w:rsidRPr="00FA2BE8">
        <w:rPr>
          <w:rFonts w:ascii="Times New Roman" w:hAnsi="Times New Roman"/>
          <w:sz w:val="22"/>
          <w:szCs w:val="22"/>
        </w:rPr>
        <w:tab/>
        <w:t xml:space="preserve">OUI  </w:t>
      </w:r>
      <w:sdt>
        <w:sdtPr>
          <w:rPr>
            <w:rFonts w:ascii="Georgia" w:hAnsi="Georgia"/>
            <w:bCs/>
            <w:sz w:val="24"/>
            <w:szCs w:val="24"/>
          </w:rPr>
          <w:id w:val="196484686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312837692"/>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44E7528E"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7956F83C"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4.</w:t>
      </w:r>
      <w:r w:rsidRPr="00FA2BE8">
        <w:rPr>
          <w:rFonts w:ascii="Times New Roman" w:hAnsi="Times New Roman"/>
          <w:sz w:val="22"/>
          <w:szCs w:val="22"/>
        </w:rPr>
        <w:tab/>
        <w:t>PRÉPARATION DE LA PREMIÈRE VISITE D’OBSERVATION</w:t>
      </w:r>
    </w:p>
    <w:p w14:paraId="187E1028"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373E99D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t>Heure :</w:t>
      </w:r>
    </w:p>
    <w:p w14:paraId="77A06F45"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60D9A3AC" w14:textId="77777777"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40353363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1868F632"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i/>
        </w:rPr>
      </w:pPr>
    </w:p>
    <w:p w14:paraId="0DB9A78C" w14:textId="77777777" w:rsidR="00B63FB0" w:rsidRPr="00FA2BE8" w:rsidRDefault="00B63FB0" w:rsidP="00B63FB0">
      <w:pPr>
        <w:pStyle w:val="1-2-3"/>
        <w:rPr>
          <w:rFonts w:ascii="Times New Roman" w:hAnsi="Times New Roman"/>
          <w:i/>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0"/>
    <w:p w14:paraId="0F029294" w14:textId="77777777" w:rsidR="00B63FB0" w:rsidRPr="00FA2BE8" w:rsidRDefault="00B63FB0" w:rsidP="00B63FB0">
      <w:pPr>
        <w:rPr>
          <w:rFonts w:ascii="Times New Roman" w:hAnsi="Times New Roman"/>
        </w:rPr>
      </w:pPr>
      <w:r w:rsidRPr="00FA2BE8">
        <w:rPr>
          <w:noProof/>
          <w:lang w:eastAsia="fr-CA"/>
        </w:rPr>
        <w:lastRenderedPageBreak/>
        <w:drawing>
          <wp:inline distT="0" distB="0" distL="0" distR="0" wp14:anchorId="524A7ABD" wp14:editId="0E537570">
            <wp:extent cx="1097280" cy="541655"/>
            <wp:effectExtent l="0" t="0" r="0" b="0"/>
            <wp:docPr id="5"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70BDE997"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40B73E0A" w14:textId="77777777" w:rsidR="00B63FB0" w:rsidRPr="00FA2BE8" w:rsidRDefault="00B63FB0" w:rsidP="00B63FB0">
      <w:pPr>
        <w:rPr>
          <w:rFonts w:ascii="Times New Roman" w:hAnsi="Times New Roman"/>
        </w:rPr>
      </w:pPr>
    </w:p>
    <w:p w14:paraId="50D3ECF5"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bookmarkStart w:id="1" w:name="_Hlk79666865"/>
      <w:r w:rsidRPr="00FA2BE8">
        <w:rPr>
          <w:rFonts w:ascii="Times New Roman" w:hAnsi="Times New Roman"/>
          <w:b/>
          <w:sz w:val="22"/>
          <w:szCs w:val="22"/>
        </w:rPr>
        <w:t>2</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w:t>
      </w:r>
    </w:p>
    <w:p w14:paraId="6D365F59"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premier rapport verbal</w:t>
      </w:r>
    </w:p>
    <w:p w14:paraId="59F4CC32"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1F4A858A"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8F1BDC7" w14:textId="77777777" w:rsidR="00B63FB0" w:rsidRPr="00FA2BE8" w:rsidRDefault="00B63FB0" w:rsidP="00B63FB0">
      <w:pPr>
        <w:rPr>
          <w:rFonts w:ascii="Times New Roman" w:hAnsi="Times New Roman"/>
          <w:sz w:val="22"/>
          <w:szCs w:val="22"/>
        </w:rPr>
      </w:pPr>
    </w:p>
    <w:p w14:paraId="3D0A291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49D69711"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direction d’établissement</w:t>
      </w:r>
    </w:p>
    <w:p w14:paraId="486E46D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superviseure de stage</w:t>
      </w:r>
    </w:p>
    <w:p w14:paraId="49A13E0A" w14:textId="77777777" w:rsidR="00B63FB0" w:rsidRPr="00FA2BE8" w:rsidRDefault="00B63FB0" w:rsidP="00B63FB0">
      <w:pPr>
        <w:rPr>
          <w:rFonts w:ascii="Times New Roman" w:hAnsi="Times New Roman"/>
          <w:sz w:val="22"/>
          <w:szCs w:val="22"/>
        </w:rPr>
      </w:pPr>
    </w:p>
    <w:p w14:paraId="49D5D07C"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 xml:space="preserve">PRÉSENTATION DU </w:t>
      </w:r>
      <w:r>
        <w:rPr>
          <w:rFonts w:ascii="Times New Roman" w:hAnsi="Times New Roman"/>
          <w:sz w:val="22"/>
          <w:szCs w:val="22"/>
        </w:rPr>
        <w:t xml:space="preserve">RAPPORT VERBAL DE LA PERSONNE </w:t>
      </w:r>
      <w:r w:rsidRPr="00FA2BE8">
        <w:rPr>
          <w:rFonts w:ascii="Times New Roman" w:hAnsi="Times New Roman"/>
          <w:sz w:val="22"/>
          <w:szCs w:val="22"/>
        </w:rPr>
        <w:t>STAGIAIRE</w:t>
      </w:r>
      <w:r w:rsidRPr="00FA2BE8">
        <w:rPr>
          <w:rFonts w:ascii="Times New Roman" w:hAnsi="Times New Roman"/>
          <w:sz w:val="22"/>
          <w:szCs w:val="22"/>
        </w:rPr>
        <w:tab/>
      </w:r>
      <w:sdt>
        <w:sdtPr>
          <w:rPr>
            <w:rFonts w:ascii="Georgia" w:hAnsi="Georgia"/>
            <w:bCs/>
            <w:sz w:val="24"/>
            <w:szCs w:val="24"/>
          </w:rPr>
          <w:id w:val="-669561354"/>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2AAC107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6019DBF"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CA</w:t>
      </w:r>
      <w:r>
        <w:rPr>
          <w:rFonts w:ascii="Times New Roman" w:hAnsi="Times New Roman"/>
          <w:sz w:val="22"/>
          <w:szCs w:val="22"/>
        </w:rPr>
        <w:t>RTABLE</w:t>
      </w:r>
      <w:r w:rsidRPr="00FA2BE8">
        <w:rPr>
          <w:rFonts w:ascii="Times New Roman" w:hAnsi="Times New Roman"/>
          <w:sz w:val="22"/>
          <w:szCs w:val="22"/>
        </w:rPr>
        <w:t xml:space="preserve"> DE </w:t>
      </w:r>
      <w:r>
        <w:rPr>
          <w:rFonts w:ascii="Times New Roman" w:hAnsi="Times New Roman"/>
          <w:sz w:val="22"/>
          <w:szCs w:val="22"/>
        </w:rPr>
        <w:t>DÉVELOPPEMENT ET D’APPRENTISSAGE À JOUR</w:t>
      </w:r>
      <w:r>
        <w:rPr>
          <w:rFonts w:ascii="Times New Roman" w:hAnsi="Times New Roman"/>
          <w:sz w:val="22"/>
          <w:szCs w:val="22"/>
        </w:rPr>
        <w:tab/>
      </w:r>
      <w:r>
        <w:rPr>
          <w:rFonts w:ascii="Times New Roman" w:hAnsi="Times New Roman"/>
          <w:sz w:val="22"/>
          <w:szCs w:val="22"/>
        </w:rPr>
        <w:tab/>
      </w:r>
      <w:sdt>
        <w:sdtPr>
          <w:rPr>
            <w:rFonts w:ascii="Georgia" w:hAnsi="Georgia"/>
            <w:bCs/>
            <w:sz w:val="24"/>
            <w:szCs w:val="24"/>
          </w:rPr>
          <w:id w:val="-172115443"/>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270D7869"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AD12D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55D26EB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4EF0C2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1B2C0B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197DFF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A778BA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736453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80B03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98DB8B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CF436D2"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FE7F72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102279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AB5357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4D07111"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B8E6F6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255385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5EF444"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7CD90F3"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DÉCISION</w:t>
      </w: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2"/>
      </w:tblGrid>
      <w:tr w:rsidR="00B63FB0" w:rsidRPr="00FA2BE8" w14:paraId="14BFEF4C" w14:textId="77777777" w:rsidTr="00D86169">
        <w:trPr>
          <w:trHeight w:val="1835"/>
        </w:trPr>
        <w:tc>
          <w:tcPr>
            <w:tcW w:w="11052" w:type="dxa"/>
          </w:tcPr>
          <w:p w14:paraId="343E864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w:t>
            </w:r>
            <w:r w:rsidRPr="00FA2BE8">
              <w:rPr>
                <w:rFonts w:ascii="Times New Roman" w:hAnsi="Times New Roman"/>
                <w:sz w:val="22"/>
                <w:szCs w:val="22"/>
              </w:rPr>
              <w:tab/>
              <w:t xml:space="preserve">OUI*  </w:t>
            </w:r>
            <w:sdt>
              <w:sdtPr>
                <w:rPr>
                  <w:rFonts w:ascii="Georgia" w:hAnsi="Georgia"/>
                  <w:bCs/>
                  <w:sz w:val="24"/>
                  <w:szCs w:val="24"/>
                </w:rPr>
                <w:id w:val="-881328612"/>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1716696854"/>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5DB14C7E"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5D078A7"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 avec réserve :</w:t>
            </w:r>
          </w:p>
          <w:p w14:paraId="59B19AAC"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0D87AA0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2891A2F5"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6256C7D"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rPr>
            </w:pPr>
            <w:r w:rsidRPr="00FA2BE8">
              <w:rPr>
                <w:rFonts w:ascii="Times New Roman" w:hAnsi="Times New Roman"/>
              </w:rPr>
              <w:t>* Il est bien entendu que la décision de poursuite du stage ne signifie pas pour autant une réussite assurée du stage.</w:t>
            </w:r>
          </w:p>
        </w:tc>
      </w:tr>
    </w:tbl>
    <w:p w14:paraId="224C0210"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340" w:hanging="340"/>
        <w:rPr>
          <w:rFonts w:ascii="Times New Roman" w:hAnsi="Times New Roman"/>
          <w:sz w:val="22"/>
          <w:szCs w:val="22"/>
        </w:rPr>
      </w:pPr>
    </w:p>
    <w:p w14:paraId="58F7F647" w14:textId="6501B68E"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45094582"/>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p w14:paraId="3BAFF329" w14:textId="77777777" w:rsidR="00B63FB0" w:rsidRPr="00FA2BE8" w:rsidRDefault="00B63FB0" w:rsidP="00B63FB0">
      <w:pPr>
        <w:pStyle w:val="1-2-3"/>
        <w:rPr>
          <w:rFonts w:ascii="Times New Roman" w:hAnsi="Times New Roman"/>
          <w:i/>
        </w:rPr>
      </w:pPr>
    </w:p>
    <w:p w14:paraId="236D4507" w14:textId="32CCF5D2" w:rsidR="008660C4" w:rsidRPr="00B63FB0" w:rsidRDefault="00B63FB0" w:rsidP="00B63FB0">
      <w:pPr>
        <w:rPr>
          <w:rFonts w:ascii="Times New Roman" w:hAnsi="Times New Roman"/>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p w14:paraId="2E246FBF" w14:textId="77777777" w:rsidR="00B63FB0" w:rsidRPr="00FA2BE8" w:rsidRDefault="008660C4" w:rsidP="00B63FB0">
      <w:pPr>
        <w:rPr>
          <w:rFonts w:ascii="Times New Roman" w:hAnsi="Times New Roman"/>
        </w:rPr>
      </w:pPr>
      <w:r w:rsidRPr="00FA2BE8">
        <w:rPr>
          <w:rFonts w:ascii="Times New Roman" w:hAnsi="Times New Roman"/>
        </w:rPr>
        <w:br w:type="page"/>
      </w:r>
      <w:bookmarkEnd w:id="1"/>
      <w:r w:rsidR="00B63FB0" w:rsidRPr="00FA2BE8">
        <w:rPr>
          <w:noProof/>
          <w:lang w:eastAsia="fr-CA"/>
        </w:rPr>
        <w:lastRenderedPageBreak/>
        <w:drawing>
          <wp:inline distT="0" distB="0" distL="0" distR="0" wp14:anchorId="7981E5A8" wp14:editId="075463C8">
            <wp:extent cx="1097280" cy="541655"/>
            <wp:effectExtent l="0" t="0" r="0" b="0"/>
            <wp:docPr id="6"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46DFC64E"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11C788F6" w14:textId="77777777" w:rsidR="00B63FB0" w:rsidRPr="00FA2BE8" w:rsidRDefault="00B63FB0" w:rsidP="00B63FB0">
      <w:pPr>
        <w:rPr>
          <w:rFonts w:ascii="Times New Roman" w:hAnsi="Times New Roman"/>
          <w:b/>
        </w:rPr>
      </w:pPr>
    </w:p>
    <w:p w14:paraId="2EDE0B0D"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b/>
          <w:sz w:val="22"/>
          <w:szCs w:val="22"/>
        </w:rPr>
      </w:pPr>
      <w:bookmarkStart w:id="2" w:name="_Hlk79667166"/>
      <w:r w:rsidRPr="00FA2BE8">
        <w:rPr>
          <w:rFonts w:ascii="Times New Roman" w:hAnsi="Times New Roman"/>
          <w:b/>
          <w:sz w:val="22"/>
          <w:szCs w:val="22"/>
        </w:rPr>
        <w:t>3</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 : </w:t>
      </w:r>
    </w:p>
    <w:p w14:paraId="175AC8B8"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rapport de stage</w:t>
      </w:r>
    </w:p>
    <w:p w14:paraId="10D2E9E7"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0663F918"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4457CDB5" w14:textId="77777777" w:rsidR="00B63FB0" w:rsidRPr="00FA2BE8" w:rsidRDefault="00B63FB0" w:rsidP="00B63FB0">
      <w:pPr>
        <w:rPr>
          <w:rFonts w:ascii="Times New Roman" w:hAnsi="Times New Roman"/>
          <w:sz w:val="22"/>
          <w:szCs w:val="22"/>
        </w:rPr>
      </w:pPr>
    </w:p>
    <w:p w14:paraId="777B773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569A3ADF"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direction d’établissement</w:t>
      </w:r>
    </w:p>
    <w:p w14:paraId="75D16370"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superviseure de stage</w:t>
      </w:r>
    </w:p>
    <w:p w14:paraId="7CE0A52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représentante de l’université, s’il y a lieu</w:t>
      </w:r>
    </w:p>
    <w:p w14:paraId="512C2DD2" w14:textId="77777777" w:rsidR="00B63FB0" w:rsidRPr="00FA2BE8" w:rsidRDefault="00B63FB0" w:rsidP="00B63FB0">
      <w:pPr>
        <w:rPr>
          <w:rFonts w:ascii="Times New Roman" w:hAnsi="Times New Roman"/>
          <w:sz w:val="22"/>
          <w:szCs w:val="22"/>
        </w:rPr>
      </w:pPr>
    </w:p>
    <w:p w14:paraId="26E69FBE" w14:textId="181A8E56"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PRÉSENTATION VERBALE DU RAPPORT DE STAGE</w:t>
      </w:r>
      <w:r w:rsidRPr="00FA2BE8">
        <w:rPr>
          <w:rFonts w:ascii="Times New Roman" w:hAnsi="Times New Roman"/>
          <w:sz w:val="22"/>
          <w:szCs w:val="22"/>
        </w:rPr>
        <w:tab/>
      </w:r>
      <w:sdt>
        <w:sdtPr>
          <w:rPr>
            <w:rFonts w:ascii="Georgia" w:hAnsi="Georgia"/>
            <w:bCs/>
            <w:sz w:val="24"/>
            <w:szCs w:val="24"/>
          </w:rPr>
          <w:id w:val="-24249375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p w14:paraId="788AF65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06186768" w14:textId="77777777"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VÉRIFICATION DES DOCUMENTS</w:t>
      </w:r>
    </w:p>
    <w:p w14:paraId="7143BC7F"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Portrait de formation professionnelle élaboré par la personne stagiaire</w:t>
      </w:r>
      <w:r w:rsidRPr="00FA2BE8">
        <w:rPr>
          <w:rFonts w:ascii="Times New Roman" w:hAnsi="Times New Roman"/>
          <w:sz w:val="22"/>
          <w:szCs w:val="22"/>
        </w:rPr>
        <w:tab/>
      </w:r>
      <w:sdt>
        <w:sdtPr>
          <w:rPr>
            <w:rFonts w:ascii="Georgia" w:hAnsi="Georgia"/>
            <w:bCs/>
            <w:sz w:val="24"/>
            <w:szCs w:val="24"/>
          </w:rPr>
          <w:id w:val="1949049759"/>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4EA34B6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1</w:t>
      </w:r>
      <w:r w:rsidRPr="00FA2BE8">
        <w:rPr>
          <w:rFonts w:ascii="Times New Roman" w:hAnsi="Times New Roman"/>
          <w:sz w:val="22"/>
          <w:szCs w:val="22"/>
          <w:vertAlign w:val="superscript"/>
        </w:rPr>
        <w:t>re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95997813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69914EAA"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2</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521053208"/>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0683C733"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Diverses grilles d’évaluation formative conjointe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768074294"/>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087D912D"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Grilles d’évaluation formative de la direction d’établissement, s’il y a lieu</w:t>
      </w:r>
      <w:r w:rsidRPr="00FA2BE8">
        <w:rPr>
          <w:rFonts w:ascii="Times New Roman" w:hAnsi="Times New Roman"/>
          <w:sz w:val="22"/>
          <w:szCs w:val="22"/>
        </w:rPr>
        <w:tab/>
      </w:r>
      <w:sdt>
        <w:sdtPr>
          <w:rPr>
            <w:rFonts w:ascii="Georgia" w:hAnsi="Georgia"/>
            <w:bCs/>
            <w:sz w:val="24"/>
            <w:szCs w:val="24"/>
          </w:rPr>
          <w:id w:val="42193054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54370DD0"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Rapport de stage préparé par la stagiaire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157459197"/>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7CDAA25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3</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 et sur la décision de la note</w:t>
      </w:r>
      <w:r w:rsidRPr="00FA2BE8">
        <w:rPr>
          <w:rFonts w:ascii="Times New Roman" w:hAnsi="Times New Roman"/>
          <w:sz w:val="22"/>
          <w:szCs w:val="22"/>
        </w:rPr>
        <w:tab/>
      </w:r>
      <w:sdt>
        <w:sdtPr>
          <w:rPr>
            <w:rFonts w:ascii="Georgia" w:hAnsi="Georgia"/>
            <w:bCs/>
            <w:sz w:val="24"/>
            <w:szCs w:val="24"/>
          </w:rPr>
          <w:id w:val="-798147678"/>
          <w14:checkbox>
            <w14:checked w14:val="0"/>
            <w14:checkedState w14:val="2612" w14:font="MS Gothic"/>
            <w14:uncheckedState w14:val="2610" w14:font="MS Gothic"/>
          </w14:checkbox>
        </w:sdtPr>
        <w:sdtContent>
          <w:r w:rsidRPr="00AC5552">
            <w:rPr>
              <w:rFonts w:ascii="MS Gothic" w:eastAsia="MS Gothic" w:hAnsi="MS Gothic" w:hint="eastAsia"/>
              <w:bCs/>
              <w:sz w:val="24"/>
              <w:szCs w:val="24"/>
            </w:rPr>
            <w:t>☐</w:t>
          </w:r>
        </w:sdtContent>
      </w:sdt>
    </w:p>
    <w:p w14:paraId="6A938FB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851"/>
        <w:rPr>
          <w:rFonts w:ascii="Times New Roman" w:hAnsi="Times New Roman"/>
          <w:sz w:val="22"/>
          <w:szCs w:val="22"/>
        </w:rPr>
      </w:pPr>
      <w:r w:rsidRPr="00FA2BE8">
        <w:rPr>
          <w:rFonts w:ascii="Times New Roman" w:hAnsi="Times New Roman"/>
          <w:sz w:val="22"/>
          <w:szCs w:val="22"/>
        </w:rPr>
        <w:t>(ce formulaire)</w:t>
      </w:r>
    </w:p>
    <w:p w14:paraId="39FC654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2C5FE7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20BF81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DDECC5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75342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70269CC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458EC0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262FCA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82F95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DA46FA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85CF6F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17C627D"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5BDB24AF" w14:textId="77777777" w:rsidR="00B63FB0" w:rsidRPr="00FA2BE8" w:rsidRDefault="00B63FB0" w:rsidP="00B63FB0">
      <w:pPr>
        <w:pStyle w:val="1-2-3"/>
        <w:rPr>
          <w:rFonts w:ascii="Times New Roman" w:hAnsi="Times New Roman"/>
          <w:sz w:val="22"/>
          <w:szCs w:val="24"/>
        </w:rPr>
      </w:pPr>
      <w:r w:rsidRPr="00FA2BE8">
        <w:rPr>
          <w:rFonts w:ascii="Times New Roman" w:hAnsi="Times New Roman"/>
          <w:sz w:val="22"/>
          <w:szCs w:val="24"/>
        </w:rPr>
        <w:t>3.</w:t>
      </w:r>
      <w:r w:rsidRPr="00FA2BE8">
        <w:rPr>
          <w:rFonts w:ascii="Times New Roman" w:hAnsi="Times New Roman"/>
          <w:sz w:val="22"/>
          <w:szCs w:val="24"/>
        </w:rPr>
        <w:tab/>
        <w:t>DÉCISION DE LA NOTE PAR LE COMITÉ D’ÉVALUATION (</w:t>
      </w:r>
      <w:r w:rsidRPr="00FA2BE8">
        <w:rPr>
          <w:rFonts w:ascii="Times New Roman" w:hAnsi="Times New Roman"/>
          <w:sz w:val="22"/>
          <w:szCs w:val="24"/>
          <w:u w:val="single"/>
        </w:rPr>
        <w:t>après</w:t>
      </w:r>
      <w:r w:rsidRPr="00FA2BE8">
        <w:rPr>
          <w:rFonts w:ascii="Times New Roman" w:hAnsi="Times New Roman"/>
          <w:sz w:val="22"/>
          <w:szCs w:val="24"/>
        </w:rPr>
        <w:t xml:space="preserve"> correction des travaux):</w:t>
      </w:r>
    </w:p>
    <w:p w14:paraId="011B2E29" w14:textId="77777777" w:rsidR="00B63FB0" w:rsidRPr="00FA2BE8" w:rsidRDefault="00B63FB0" w:rsidP="00B63FB0">
      <w:pPr>
        <w:pStyle w:val="1-2-3"/>
        <w:rPr>
          <w:rFonts w:ascii="Times New Roman" w:hAnsi="Times New Roman"/>
          <w:sz w:val="22"/>
          <w:szCs w:val="24"/>
        </w:rPr>
      </w:pPr>
    </w:p>
    <w:tbl>
      <w:tblPr>
        <w:tblW w:w="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8"/>
        <w:gridCol w:w="1848"/>
        <w:gridCol w:w="1848"/>
      </w:tblGrid>
      <w:tr w:rsidR="00B63FB0" w:rsidRPr="00FA2BE8" w14:paraId="5CE015A2" w14:textId="77777777" w:rsidTr="00D86169">
        <w:trPr>
          <w:trHeight w:val="370"/>
        </w:trPr>
        <w:tc>
          <w:tcPr>
            <w:tcW w:w="1848" w:type="dxa"/>
            <w:vAlign w:val="center"/>
          </w:tcPr>
          <w:p w14:paraId="0AC6938B"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NOTE</w:t>
            </w:r>
          </w:p>
        </w:tc>
        <w:tc>
          <w:tcPr>
            <w:tcW w:w="1848" w:type="dxa"/>
            <w:vAlign w:val="center"/>
          </w:tcPr>
          <w:p w14:paraId="7F16FB42"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Succès         </w:t>
            </w:r>
            <w:sdt>
              <w:sdtPr>
                <w:rPr>
                  <w:rFonts w:ascii="Georgia" w:hAnsi="Georgia"/>
                  <w:bCs/>
                </w:rPr>
                <w:id w:val="-1816797863"/>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c>
          <w:tcPr>
            <w:tcW w:w="1848" w:type="dxa"/>
            <w:vAlign w:val="center"/>
          </w:tcPr>
          <w:p w14:paraId="2FB20E6C"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Échec         </w:t>
            </w:r>
            <w:sdt>
              <w:sdtPr>
                <w:rPr>
                  <w:rFonts w:ascii="Georgia" w:hAnsi="Georgia"/>
                  <w:bCs/>
                </w:rPr>
                <w:id w:val="1530762717"/>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r>
    </w:tbl>
    <w:p w14:paraId="1BAABDDF" w14:textId="77777777" w:rsidR="00B63FB0" w:rsidRPr="00FA2BE8" w:rsidRDefault="00B63FB0" w:rsidP="00B63FB0">
      <w:pPr>
        <w:rPr>
          <w:rFonts w:ascii="Times New Roman" w:hAnsi="Times New Roman"/>
          <w:b/>
          <w:sz w:val="22"/>
        </w:rPr>
      </w:pPr>
    </w:p>
    <w:p w14:paraId="0042DB93" w14:textId="77777777" w:rsidR="00B63FB0" w:rsidRPr="00FA2BE8" w:rsidRDefault="00B63FB0" w:rsidP="00B63FB0">
      <w:pPr>
        <w:rPr>
          <w:rFonts w:ascii="Times New Roman" w:hAnsi="Times New Roman"/>
          <w:sz w:val="22"/>
        </w:rPr>
      </w:pPr>
    </w:p>
    <w:p w14:paraId="1FEE356D" w14:textId="77777777" w:rsidR="00B63FB0" w:rsidRPr="00FA2BE8" w:rsidRDefault="00B63FB0" w:rsidP="00B63FB0">
      <w:pPr>
        <w:rPr>
          <w:rFonts w:ascii="Times New Roman" w:hAnsi="Times New Roman"/>
          <w:sz w:val="22"/>
        </w:rPr>
      </w:pPr>
    </w:p>
    <w:p w14:paraId="108451B9" w14:textId="75AF73E2"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106392178"/>
          <w14:checkbox>
            <w14:checked w14:val="0"/>
            <w14:checkedState w14:val="2612" w14:font="MS Gothic"/>
            <w14:uncheckedState w14:val="2610" w14:font="MS Gothic"/>
          </w14:checkbox>
        </w:sdtPr>
        <w:sdtContent>
          <w:r w:rsidR="00914413">
            <w:rPr>
              <w:rFonts w:ascii="MS Gothic" w:eastAsia="MS Gothic" w:hAnsi="MS Gothic" w:hint="eastAsia"/>
              <w:bCs/>
              <w:sz w:val="24"/>
              <w:szCs w:val="24"/>
            </w:rPr>
            <w:t>☐</w:t>
          </w:r>
        </w:sdtContent>
      </w:sdt>
    </w:p>
    <w:p w14:paraId="3F3FCDC5" w14:textId="77777777" w:rsidR="00B63FB0" w:rsidRPr="00FA2BE8" w:rsidRDefault="00B63FB0" w:rsidP="00B63FB0">
      <w:pPr>
        <w:pStyle w:val="1-2-3"/>
        <w:rPr>
          <w:rFonts w:ascii="Times New Roman" w:hAnsi="Times New Roman"/>
          <w:i/>
          <w:sz w:val="18"/>
        </w:rPr>
      </w:pPr>
    </w:p>
    <w:p w14:paraId="438312C5" w14:textId="0DC5D4D0" w:rsidR="008660C4" w:rsidRPr="00FA2BE8" w:rsidRDefault="00B63FB0" w:rsidP="00B63FB0">
      <w:pPr>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2"/>
    <w:p w14:paraId="664E417F" w14:textId="6333862B" w:rsidR="000655BA" w:rsidRPr="00FA2BE8" w:rsidRDefault="000655BA">
      <w:pP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br w:type="page"/>
      </w:r>
    </w:p>
    <w:p w14:paraId="4A710694"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lastRenderedPageBreak/>
        <w:t xml:space="preserve">RÉSUMÉ DE L’ÉVALUATION FINALE </w:t>
      </w:r>
    </w:p>
    <w:p w14:paraId="6D16450A"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À COMPLÉTER PAR LA PERSONNE SUPERVISEURE DE STAGE</w:t>
      </w:r>
    </w:p>
    <w:p w14:paraId="0A637258" w14:textId="77777777" w:rsidR="00816B90" w:rsidRPr="00FA2BE8" w:rsidRDefault="00816B90" w:rsidP="00816B90">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093E92" w:rsidRPr="00FA2BE8" w14:paraId="0309C806" w14:textId="77777777" w:rsidTr="00C46E3C">
        <w:trPr>
          <w:trHeight w:val="286"/>
        </w:trPr>
        <w:tc>
          <w:tcPr>
            <w:tcW w:w="2689" w:type="dxa"/>
            <w:vAlign w:val="center"/>
          </w:tcPr>
          <w:p w14:paraId="6DB873BB"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hAnsi="Times New Roman"/>
                <w:b/>
                <w:sz w:val="20"/>
              </w:rPr>
              <w:t>La personne stagiaire s’est conformée à :</w:t>
            </w:r>
          </w:p>
        </w:tc>
        <w:tc>
          <w:tcPr>
            <w:tcW w:w="5953" w:type="dxa"/>
            <w:vAlign w:val="center"/>
          </w:tcPr>
          <w:p w14:paraId="583CCFAF" w14:textId="62E15BD7" w:rsidR="00093E92" w:rsidRPr="00FA2BE8" w:rsidRDefault="00093E92" w:rsidP="00D86169">
            <w:pPr>
              <w:spacing w:after="120"/>
              <w:jc w:val="left"/>
              <w:rPr>
                <w:rFonts w:ascii="Times New Roman" w:hAnsi="Times New Roman"/>
                <w:sz w:val="20"/>
              </w:rPr>
            </w:pPr>
          </w:p>
          <w:p w14:paraId="2FF84511" w14:textId="053B705E" w:rsidR="00093E92" w:rsidRPr="00FA2BE8" w:rsidRDefault="00093E92" w:rsidP="00D86169">
            <w:pPr>
              <w:jc w:val="left"/>
              <w:rPr>
                <w:rFonts w:ascii="Times New Roman" w:eastAsia="Times New Roman" w:hAnsi="Times New Roman" w:cs="Times New Roman"/>
                <w:sz w:val="20"/>
                <w:szCs w:val="20"/>
              </w:rPr>
            </w:pPr>
            <w:r w:rsidRPr="00FA2BE8">
              <w:rPr>
                <w:rFonts w:ascii="Times New Roman" w:hAnsi="Times New Roman"/>
                <w:sz w:val="20"/>
              </w:rPr>
              <w:t xml:space="preserve">- </w:t>
            </w:r>
            <w:r w:rsidR="00405A53">
              <w:rPr>
                <w:rFonts w:ascii="Times New Roman" w:hAnsi="Times New Roman"/>
                <w:sz w:val="20"/>
              </w:rPr>
              <w:t>50</w:t>
            </w:r>
            <w:r w:rsidRPr="00FA2BE8">
              <w:rPr>
                <w:rFonts w:ascii="Times New Roman" w:hAnsi="Times New Roman"/>
                <w:sz w:val="20"/>
              </w:rPr>
              <w:t xml:space="preserve"> journées consécutives de stage</w:t>
            </w:r>
          </w:p>
        </w:tc>
        <w:tc>
          <w:tcPr>
            <w:tcW w:w="1886" w:type="dxa"/>
            <w:vAlign w:val="center"/>
          </w:tcPr>
          <w:p w14:paraId="627E6481"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249711896"/>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2012904587"/>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w:t>
            </w:r>
          </w:p>
          <w:p w14:paraId="25E2A612"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66114373"/>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42214722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r>
      <w:tr w:rsidR="00093E92" w:rsidRPr="00FA2BE8" w14:paraId="5D58C7BA" w14:textId="77777777" w:rsidTr="00C46E3C">
        <w:tc>
          <w:tcPr>
            <w:tcW w:w="2689" w:type="dxa"/>
            <w:vAlign w:val="center"/>
          </w:tcPr>
          <w:p w14:paraId="294B4C99"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Travaux remis et conformes aux attentes :</w:t>
            </w:r>
          </w:p>
        </w:tc>
        <w:tc>
          <w:tcPr>
            <w:tcW w:w="5953" w:type="dxa"/>
            <w:vAlign w:val="center"/>
          </w:tcPr>
          <w:p w14:paraId="48C648D3" w14:textId="77777777" w:rsidR="00093E92" w:rsidRDefault="00093E92" w:rsidP="00D86169">
            <w:pPr>
              <w:spacing w:after="80"/>
              <w:jc w:val="left"/>
              <w:rPr>
                <w:rFonts w:ascii="Times New Roman" w:eastAsia="Times New Roman" w:hAnsi="Times New Roman" w:cs="Times New Roman"/>
                <w:i/>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portrait de formation professionnelle</w:t>
            </w:r>
          </w:p>
          <w:p w14:paraId="79E49CD1" w14:textId="77777777" w:rsidR="00093E92" w:rsidRPr="00155B48" w:rsidRDefault="00093E92" w:rsidP="00D86169">
            <w:pPr>
              <w:spacing w:after="120"/>
              <w:jc w:val="left"/>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Pr="00155B48">
              <w:rPr>
                <w:rFonts w:ascii="Times New Roman" w:eastAsia="Times New Roman" w:hAnsi="Times New Roman" w:cs="Times New Roman"/>
                <w:i/>
                <w:sz w:val="20"/>
                <w:szCs w:val="20"/>
              </w:rPr>
              <w:t>rapport verbal au comité d’évaluation</w:t>
            </w:r>
          </w:p>
          <w:p w14:paraId="5260F9C8" w14:textId="71B68319" w:rsidR="00093E92" w:rsidRDefault="00093E92" w:rsidP="00D86169">
            <w:pPr>
              <w:spacing w:after="80"/>
              <w:jc w:val="left"/>
              <w:rPr>
                <w:rFonts w:ascii="Times New Roman" w:eastAsia="Times New Roman" w:hAnsi="Times New Roman" w:cs="Times New Roman"/>
                <w:sz w:val="20"/>
                <w:szCs w:val="20"/>
              </w:rPr>
            </w:pPr>
            <w:r w:rsidRPr="005A6D4C">
              <w:rPr>
                <w:rFonts w:ascii="Times New Roman" w:eastAsia="Times New Roman" w:hAnsi="Times New Roman" w:cs="Times New Roman"/>
                <w:sz w:val="20"/>
                <w:szCs w:val="20"/>
              </w:rPr>
              <w:t xml:space="preserve">- </w:t>
            </w:r>
            <w:r w:rsidRPr="00E7081A">
              <w:rPr>
                <w:rFonts w:ascii="Times New Roman" w:eastAsia="Times New Roman" w:hAnsi="Times New Roman" w:cs="Times New Roman"/>
                <w:i/>
                <w:sz w:val="20"/>
                <w:szCs w:val="20"/>
              </w:rPr>
              <w:t>le</w:t>
            </w:r>
            <w:r w:rsidR="00405A53">
              <w:rPr>
                <w:rFonts w:ascii="Times New Roman" w:eastAsia="Times New Roman" w:hAnsi="Times New Roman" w:cs="Times New Roman"/>
                <w:i/>
                <w:sz w:val="20"/>
                <w:szCs w:val="20"/>
              </w:rPr>
              <w:t xml:space="preserve"> cahier de planification </w:t>
            </w:r>
          </w:p>
          <w:p w14:paraId="6D5B513C" w14:textId="37C517DA" w:rsidR="00093E92" w:rsidRPr="00796C30" w:rsidRDefault="00093E92" w:rsidP="00D86169">
            <w:pPr>
              <w:spacing w:after="80"/>
              <w:jc w:val="left"/>
              <w:rPr>
                <w:rFonts w:ascii="Times New Roman" w:eastAsia="Times New Roman" w:hAnsi="Times New Roman" w:cs="Times New Roman"/>
                <w:i/>
                <w:sz w:val="20"/>
                <w:szCs w:val="20"/>
              </w:rPr>
            </w:pPr>
            <w:r w:rsidRPr="00796C3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cinq</w:t>
            </w:r>
            <w:r w:rsidRPr="00796C30">
              <w:rPr>
                <w:rFonts w:ascii="Times New Roman" w:eastAsia="Times New Roman" w:hAnsi="Times New Roman" w:cs="Times New Roman"/>
                <w:i/>
                <w:sz w:val="20"/>
                <w:szCs w:val="20"/>
              </w:rPr>
              <w:t xml:space="preserve"> </w:t>
            </w:r>
            <w:r w:rsidR="009E1AF9">
              <w:rPr>
                <w:rFonts w:ascii="Times New Roman" w:eastAsia="Times New Roman" w:hAnsi="Times New Roman" w:cs="Times New Roman"/>
                <w:i/>
                <w:sz w:val="20"/>
                <w:szCs w:val="20"/>
              </w:rPr>
              <w:t>événements significatifs</w:t>
            </w:r>
          </w:p>
          <w:p w14:paraId="634853FF" w14:textId="77777777" w:rsidR="00093E92" w:rsidRPr="00FA2BE8" w:rsidRDefault="00093E92" w:rsidP="00D86169">
            <w:pPr>
              <w:jc w:val="left"/>
              <w:rPr>
                <w:rFonts w:ascii="Times New Roman" w:eastAsia="Times New Roman" w:hAnsi="Times New Roman" w:cs="Times New Roman"/>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rapport de stage</w:t>
            </w:r>
          </w:p>
        </w:tc>
        <w:tc>
          <w:tcPr>
            <w:tcW w:w="1886" w:type="dxa"/>
            <w:vAlign w:val="center"/>
          </w:tcPr>
          <w:p w14:paraId="68CB385F"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67934197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4796368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1381323309"/>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89506694"/>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p w14:paraId="16AB245B" w14:textId="01D03BEA" w:rsidR="00093E92"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96092770"/>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70345376"/>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Pr>
                <w:rFonts w:ascii="Times New Roman" w:hAnsi="Times New Roman"/>
                <w:sz w:val="20"/>
              </w:rPr>
              <w:t xml:space="preserve"> </w:t>
            </w:r>
          </w:p>
          <w:p w14:paraId="3E9E636B" w14:textId="77777777" w:rsidR="00093E92" w:rsidRPr="00FA2BE8" w:rsidRDefault="00093E92" w:rsidP="00D86169">
            <w:pPr>
              <w:jc w:val="center"/>
              <w:rPr>
                <w:rFonts w:ascii="Times New Roman" w:eastAsia="Times New Roman" w:hAnsi="Times New Roman" w:cs="Times New Roman"/>
                <w:sz w:val="20"/>
                <w:szCs w:val="20"/>
              </w:rPr>
            </w:pPr>
            <w:r w:rsidRPr="00FA2BE8">
              <w:rPr>
                <w:rFonts w:ascii="Times New Roman" w:hAnsi="Times New Roman"/>
                <w:sz w:val="20"/>
              </w:rPr>
              <w:t xml:space="preserve">OUI  </w:t>
            </w:r>
            <w:sdt>
              <w:sdtPr>
                <w:rPr>
                  <w:rFonts w:ascii="Georgia" w:hAnsi="Georgia"/>
                  <w:bCs/>
                </w:rPr>
                <w:id w:val="-1918012834"/>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368219540"/>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207565181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499787522"/>
                <w14:checkbox>
                  <w14:checked w14:val="0"/>
                  <w14:checkedState w14:val="2612" w14:font="MS Gothic"/>
                  <w14:uncheckedState w14:val="2610" w14:font="MS Gothic"/>
                </w14:checkbox>
              </w:sdtPr>
              <w:sdtContent>
                <w:r w:rsidRPr="00AC5552">
                  <w:rPr>
                    <w:rFonts w:ascii="MS Gothic" w:eastAsia="MS Gothic" w:hAnsi="MS Gothic" w:hint="eastAsia"/>
                    <w:bCs/>
                  </w:rPr>
                  <w:t>☐</w:t>
                </w:r>
              </w:sdtContent>
            </w:sdt>
          </w:p>
        </w:tc>
      </w:tr>
    </w:tbl>
    <w:p w14:paraId="5B639642" w14:textId="77777777" w:rsidR="00816B90" w:rsidRPr="00FA2BE8" w:rsidRDefault="00816B90" w:rsidP="00816B90">
      <w:pPr>
        <w:jc w:val="center"/>
        <w:rPr>
          <w:rFonts w:ascii="Times New Roman" w:eastAsia="Times New Roman" w:hAnsi="Times New Roman" w:cs="Times New Roman"/>
          <w:b/>
          <w:sz w:val="20"/>
          <w:szCs w:val="20"/>
        </w:rPr>
      </w:pPr>
    </w:p>
    <w:p w14:paraId="1688458F"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BILAN DE D’ÉVALUATION FINALE DES COMPÉTENCES</w:t>
      </w:r>
      <w:r w:rsidRPr="00FA2BE8">
        <w:rPr>
          <w:rStyle w:val="Appelnotedebasdep"/>
          <w:rFonts w:ascii="Times New Roman" w:eastAsia="Times New Roman" w:hAnsi="Times New Roman" w:cs="Times New Roman"/>
          <w:b/>
          <w:sz w:val="20"/>
          <w:szCs w:val="20"/>
        </w:rPr>
        <w:footnoteReference w:id="1"/>
      </w:r>
    </w:p>
    <w:p w14:paraId="247E8B86" w14:textId="25BB6C06" w:rsidR="004A4D26" w:rsidRDefault="004A4D26" w:rsidP="004A4D26">
      <w:pP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4A4D26" w14:paraId="58ABDEDE" w14:textId="77777777" w:rsidTr="004A4D26">
        <w:tc>
          <w:tcPr>
            <w:tcW w:w="1039" w:type="dxa"/>
            <w:vMerge w:val="restart"/>
            <w:vAlign w:val="center"/>
          </w:tcPr>
          <w:p w14:paraId="3996DEB7" w14:textId="6C8F50B3" w:rsidR="004A4D26" w:rsidRDefault="001D0962" w:rsidP="001D09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E98760A" w14:textId="316B1D8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6D03E3B" w14:textId="6472BEE5"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74E54319" w14:textId="7F0D648B"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2CFD81B2" w14:textId="1BB039CA"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21C333ED" w14:textId="2D0B697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4A4D26" w14:paraId="70BA54CD" w14:textId="77777777" w:rsidTr="00E95FDB">
        <w:trPr>
          <w:trHeight w:val="379"/>
        </w:trPr>
        <w:tc>
          <w:tcPr>
            <w:tcW w:w="1039" w:type="dxa"/>
            <w:vMerge/>
            <w:vAlign w:val="center"/>
          </w:tcPr>
          <w:p w14:paraId="5491D5B8" w14:textId="77777777" w:rsidR="004A4D26" w:rsidRDefault="004A4D26" w:rsidP="004A4D26">
            <w:pPr>
              <w:rPr>
                <w:rFonts w:ascii="Times New Roman" w:eastAsia="Times New Roman" w:hAnsi="Times New Roman" w:cs="Times New Roman"/>
                <w:b/>
                <w:sz w:val="20"/>
                <w:szCs w:val="20"/>
              </w:rPr>
            </w:pPr>
          </w:p>
        </w:tc>
        <w:tc>
          <w:tcPr>
            <w:tcW w:w="799" w:type="dxa"/>
            <w:vAlign w:val="center"/>
          </w:tcPr>
          <w:p w14:paraId="79C0E355" w14:textId="47C724E3"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vAlign w:val="center"/>
          </w:tcPr>
          <w:p w14:paraId="77DE3EDE" w14:textId="2F63D098"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vAlign w:val="center"/>
          </w:tcPr>
          <w:p w14:paraId="241EC8C1" w14:textId="5251521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vAlign w:val="center"/>
          </w:tcPr>
          <w:p w14:paraId="4C086290" w14:textId="5266F761"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78BA0EF8" w14:textId="07FB538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14DD2613" w14:textId="77B8498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030A62A0" w14:textId="517E5E9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79E600B7" w14:textId="3EEE5C59"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0DB398DB" w14:textId="5C92BAA0"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2CC2E07" w14:textId="047BD505"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vAlign w:val="center"/>
          </w:tcPr>
          <w:p w14:paraId="0EEC7174" w14:textId="66C10CBD"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vAlign w:val="center"/>
          </w:tcPr>
          <w:p w14:paraId="40763EAF" w14:textId="36AEC62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vAlign w:val="center"/>
          </w:tcPr>
          <w:p w14:paraId="134FA003" w14:textId="3927337A"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4A4D26" w14:paraId="379353BE" w14:textId="77777777" w:rsidTr="004A4D26">
        <w:trPr>
          <w:trHeight w:val="567"/>
        </w:trPr>
        <w:tc>
          <w:tcPr>
            <w:tcW w:w="1039" w:type="dxa"/>
            <w:shd w:val="clear" w:color="auto" w:fill="D9D9D9" w:themeFill="background1" w:themeFillShade="D9"/>
            <w:vAlign w:val="center"/>
          </w:tcPr>
          <w:p w14:paraId="375421C7" w14:textId="7FB72BB3"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vAlign w:val="center"/>
          </w:tcPr>
          <w:p w14:paraId="31A098F3" w14:textId="5AC9DE74"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E95FDB">
                  <w:rPr>
                    <w:rFonts w:ascii="MS Gothic" w:eastAsia="MS Gothic" w:hAnsi="MS Gothic" w:hint="eastAsia"/>
                    <w:bCs/>
                  </w:rPr>
                  <w:t>☐</w:t>
                </w:r>
              </w:sdtContent>
            </w:sdt>
          </w:p>
        </w:tc>
        <w:tc>
          <w:tcPr>
            <w:tcW w:w="709" w:type="dxa"/>
            <w:vAlign w:val="center"/>
          </w:tcPr>
          <w:p w14:paraId="79186AF4" w14:textId="2AC19FC2"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38CC1A30" w14:textId="3A336129"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09156D8C" w14:textId="534C25F1"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161839A0" w14:textId="22F512B2"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3A677795" w14:textId="1F24BA96"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2E635B68" w14:textId="758A4ABE"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7D575D2D" w14:textId="420606ED"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7BC6C880" w14:textId="343CA5B8"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34582D7B" w14:textId="14AB2908"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79" w:type="dxa"/>
            <w:vAlign w:val="center"/>
          </w:tcPr>
          <w:p w14:paraId="054FB5E6" w14:textId="2BB3BF87"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850" w:type="dxa"/>
            <w:vAlign w:val="center"/>
          </w:tcPr>
          <w:p w14:paraId="34B67B2D" w14:textId="04016DC8"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52" w:type="dxa"/>
            <w:vAlign w:val="center"/>
          </w:tcPr>
          <w:p w14:paraId="57A03162" w14:textId="7400A9DF"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r>
      <w:tr w:rsidR="004A4D26" w14:paraId="6A985B8D" w14:textId="77777777" w:rsidTr="004A4D26">
        <w:trPr>
          <w:trHeight w:val="702"/>
        </w:trPr>
        <w:tc>
          <w:tcPr>
            <w:tcW w:w="1039" w:type="dxa"/>
            <w:shd w:val="clear" w:color="auto" w:fill="D9D9D9" w:themeFill="background1" w:themeFillShade="D9"/>
            <w:vAlign w:val="center"/>
          </w:tcPr>
          <w:p w14:paraId="2A008361" w14:textId="3E6D5A1E"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vAlign w:val="center"/>
          </w:tcPr>
          <w:p w14:paraId="70BCF488" w14:textId="05677E5B"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1BFDEC83" w14:textId="0408459C"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77670EAA" w14:textId="20F8F571"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47AA8EFC" w14:textId="1EB3FE83"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753C43DE" w14:textId="2BA74D64"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24049230" w14:textId="65EF6ECF"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5E68FCB3" w14:textId="7C847989"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2AFCA6F8" w14:textId="2B4FC165"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65CC24AF" w14:textId="41DC6CF1"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5E970F61" w14:textId="261C12D4"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79" w:type="dxa"/>
            <w:vAlign w:val="center"/>
          </w:tcPr>
          <w:p w14:paraId="09758FD8" w14:textId="0A03ECF6"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850" w:type="dxa"/>
            <w:vAlign w:val="center"/>
          </w:tcPr>
          <w:p w14:paraId="7CB340E1" w14:textId="41A3DF20"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52" w:type="dxa"/>
            <w:vAlign w:val="center"/>
          </w:tcPr>
          <w:p w14:paraId="03CD007D" w14:textId="4F2A2789"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r>
      <w:tr w:rsidR="004A4D26" w14:paraId="3DB5F51A" w14:textId="77777777" w:rsidTr="004A4D26">
        <w:trPr>
          <w:trHeight w:val="698"/>
        </w:trPr>
        <w:tc>
          <w:tcPr>
            <w:tcW w:w="1039" w:type="dxa"/>
            <w:shd w:val="clear" w:color="auto" w:fill="D9D9D9" w:themeFill="background1" w:themeFillShade="D9"/>
            <w:vAlign w:val="center"/>
          </w:tcPr>
          <w:p w14:paraId="71FD2D80" w14:textId="3BD269E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vAlign w:val="center"/>
          </w:tcPr>
          <w:p w14:paraId="18C77C51" w14:textId="2761F57C"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37F8E9CC" w14:textId="5A690EBD"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632DFDB1" w14:textId="4657DE0F"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766A4D2F" w14:textId="4CD0F049"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671FF4C4" w14:textId="15CD87A0"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4FFDE43C" w14:textId="43BD4954"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5A29B440" w14:textId="272D9CD3"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8" w:type="dxa"/>
            <w:vAlign w:val="center"/>
          </w:tcPr>
          <w:p w14:paraId="085E3F26" w14:textId="7DDA4B41"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4863D7FE" w14:textId="69DE740E"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09" w:type="dxa"/>
            <w:vAlign w:val="center"/>
          </w:tcPr>
          <w:p w14:paraId="0042F05D" w14:textId="1AD15C07"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79" w:type="dxa"/>
            <w:vAlign w:val="center"/>
          </w:tcPr>
          <w:p w14:paraId="12081FD5" w14:textId="692B1725"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850" w:type="dxa"/>
            <w:vAlign w:val="center"/>
          </w:tcPr>
          <w:p w14:paraId="0CF4EF05" w14:textId="181CAE86"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c>
          <w:tcPr>
            <w:tcW w:w="752" w:type="dxa"/>
            <w:vAlign w:val="center"/>
          </w:tcPr>
          <w:p w14:paraId="2B823848" w14:textId="4DE5C2CA" w:rsidR="004A4D26" w:rsidRDefault="00000000" w:rsidP="00E95FDB">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E95FDB" w:rsidRPr="00AC5552">
                  <w:rPr>
                    <w:rFonts w:ascii="MS Gothic" w:eastAsia="MS Gothic" w:hAnsi="MS Gothic" w:hint="eastAsia"/>
                    <w:bCs/>
                  </w:rPr>
                  <w:t>☐</w:t>
                </w:r>
              </w:sdtContent>
            </w:sdt>
          </w:p>
        </w:tc>
      </w:tr>
    </w:tbl>
    <w:p w14:paraId="6AEC7955" w14:textId="77777777" w:rsidR="00816B90" w:rsidRPr="00FA2BE8" w:rsidRDefault="00816B90" w:rsidP="00816B90">
      <w:pPr>
        <w:rPr>
          <w:rFonts w:ascii="Times New Roman" w:eastAsia="Times New Roman" w:hAnsi="Times New Roman" w:cs="Times New Roman"/>
          <w:sz w:val="20"/>
          <w:szCs w:val="20"/>
        </w:rPr>
      </w:pPr>
    </w:p>
    <w:p w14:paraId="1569421A" w14:textId="096108F8" w:rsidR="00816B90" w:rsidRDefault="00816B90" w:rsidP="00816B90">
      <w:pPr>
        <w:jc w:val="center"/>
        <w:rPr>
          <w:rFonts w:ascii="Times New Roman" w:hAnsi="Times New Roman"/>
          <w:b/>
          <w:sz w:val="20"/>
        </w:rPr>
      </w:pPr>
      <w:r w:rsidRPr="00FA2BE8">
        <w:rPr>
          <w:rFonts w:ascii="Times New Roman" w:hAnsi="Times New Roman"/>
          <w:b/>
          <w:sz w:val="20"/>
        </w:rPr>
        <w:t>DÉCISION DE LA NOTE FINALE PAR LE COMITÉ D’ÉVALUATION</w:t>
      </w:r>
    </w:p>
    <w:p w14:paraId="6AA1BB87" w14:textId="77777777" w:rsidR="00093E92" w:rsidRPr="00FA2BE8" w:rsidRDefault="00093E92" w:rsidP="00816B90">
      <w:pPr>
        <w:jc w:val="center"/>
        <w:rPr>
          <w:rFonts w:ascii="Times New Roman" w:eastAsia="Times New Roman" w:hAnsi="Times New Roman" w:cs="Times New Roman"/>
          <w:b/>
          <w:strike/>
          <w:sz w:val="20"/>
          <w:szCs w:val="20"/>
        </w:rPr>
      </w:pPr>
    </w:p>
    <w:tbl>
      <w:tblPr>
        <w:tblW w:w="10551" w:type="dxa"/>
        <w:tblInd w:w="-5" w:type="dxa"/>
        <w:tblLook w:val="04A0" w:firstRow="1" w:lastRow="0" w:firstColumn="1" w:lastColumn="0" w:noHBand="0" w:noVBand="1"/>
      </w:tblPr>
      <w:tblGrid>
        <w:gridCol w:w="219"/>
        <w:gridCol w:w="2280"/>
        <w:gridCol w:w="8035"/>
        <w:gridCol w:w="17"/>
      </w:tblGrid>
      <w:tr w:rsidR="00816B90" w:rsidRPr="00FA2BE8" w14:paraId="47FBB5A8" w14:textId="77777777" w:rsidTr="00093E92">
        <w:trPr>
          <w:trHeight w:val="452"/>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260C8" w14:textId="77777777" w:rsidR="00816B90" w:rsidRPr="00FA2BE8" w:rsidRDefault="00816B90" w:rsidP="006E7C3C">
            <w:pPr>
              <w:spacing w:before="160" w:after="80"/>
              <w:jc w:val="center"/>
              <w:rPr>
                <w:rFonts w:ascii="Times New Roman" w:hAnsi="Times New Roman"/>
                <w:b/>
                <w:sz w:val="20"/>
              </w:rPr>
            </w:pPr>
            <w:r w:rsidRPr="00FA2BE8">
              <w:rPr>
                <w:rFonts w:ascii="Times New Roman" w:hAnsi="Times New Roman"/>
                <w:b/>
                <w:sz w:val="20"/>
              </w:rPr>
              <w:t>NOTE :</w:t>
            </w:r>
          </w:p>
        </w:tc>
        <w:tc>
          <w:tcPr>
            <w:tcW w:w="8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79069" w14:textId="7C0A289D" w:rsidR="00816B90" w:rsidRPr="00FA2BE8" w:rsidRDefault="00816B90" w:rsidP="00093E92">
            <w:pPr>
              <w:jc w:val="left"/>
              <w:rPr>
                <w:rFonts w:ascii="Times New Roman" w:hAnsi="Times New Roman"/>
                <w:b/>
                <w:sz w:val="20"/>
                <w:lang w:val="en-CA"/>
              </w:rPr>
            </w:pPr>
            <w:r w:rsidRPr="00FA2BE8">
              <w:rPr>
                <w:rFonts w:ascii="Times New Roman" w:hAnsi="Times New Roman"/>
                <w:b/>
                <w:sz w:val="20"/>
              </w:rPr>
              <w:t>SUCCÈS</w:t>
            </w:r>
            <w:r w:rsidRPr="00FA2BE8">
              <w:rPr>
                <w:rFonts w:ascii="Times New Roman" w:hAnsi="Times New Roman"/>
                <w:b/>
                <w:sz w:val="20"/>
                <w:lang w:val="en-CA"/>
              </w:rPr>
              <w:t xml:space="preserve">   </w:t>
            </w:r>
            <w:sdt>
              <w:sdtPr>
                <w:rPr>
                  <w:rFonts w:ascii="Georgia" w:hAnsi="Georgia"/>
                  <w:bCs/>
                </w:rPr>
                <w:id w:val="-705023262"/>
                <w14:checkbox>
                  <w14:checked w14:val="0"/>
                  <w14:checkedState w14:val="2612" w14:font="MS Gothic"/>
                  <w14:uncheckedState w14:val="2610" w14:font="MS Gothic"/>
                </w14:checkbox>
              </w:sdtPr>
              <w:sdtContent>
                <w:r w:rsidR="00EC698C" w:rsidRPr="00AC5552">
                  <w:rPr>
                    <w:rFonts w:ascii="MS Gothic" w:eastAsia="MS Gothic" w:hAnsi="MS Gothic" w:hint="eastAsia"/>
                    <w:bCs/>
                  </w:rPr>
                  <w:t>☐</w:t>
                </w:r>
              </w:sdtContent>
            </w:sdt>
            <w:r w:rsidRPr="00FA2BE8">
              <w:rPr>
                <w:rFonts w:ascii="Times New Roman" w:hAnsi="Times New Roman"/>
                <w:b/>
                <w:sz w:val="20"/>
                <w:lang w:val="en-CA"/>
              </w:rPr>
              <w:t xml:space="preserve">                                                  </w:t>
            </w:r>
            <w:r w:rsidRPr="00FA2BE8">
              <w:rPr>
                <w:rFonts w:ascii="Times New Roman" w:hAnsi="Times New Roman"/>
                <w:b/>
                <w:sz w:val="20"/>
              </w:rPr>
              <w:t xml:space="preserve">ÉCHEC   </w:t>
            </w:r>
            <w:sdt>
              <w:sdtPr>
                <w:rPr>
                  <w:rFonts w:ascii="Georgia" w:hAnsi="Georgia"/>
                  <w:bCs/>
                </w:rPr>
                <w:id w:val="-789125285"/>
                <w14:checkbox>
                  <w14:checked w14:val="0"/>
                  <w14:checkedState w14:val="2612" w14:font="MS Gothic"/>
                  <w14:uncheckedState w14:val="2610" w14:font="MS Gothic"/>
                </w14:checkbox>
              </w:sdtPr>
              <w:sdtContent>
                <w:r w:rsidR="00EC698C" w:rsidRPr="00AC5552">
                  <w:rPr>
                    <w:rFonts w:ascii="MS Gothic" w:eastAsia="MS Gothic" w:hAnsi="MS Gothic" w:hint="eastAsia"/>
                    <w:bCs/>
                  </w:rPr>
                  <w:t>☐</w:t>
                </w:r>
              </w:sdtContent>
            </w:sdt>
          </w:p>
        </w:tc>
      </w:tr>
      <w:tr w:rsidR="00816B90" w:rsidRPr="00FA2BE8" w14:paraId="68C4D481" w14:textId="77777777" w:rsidTr="00093E92">
        <w:tblPrEx>
          <w:tblCellMar>
            <w:left w:w="70" w:type="dxa"/>
            <w:right w:w="70" w:type="dxa"/>
          </w:tblCellMar>
          <w:tblLook w:val="0000" w:firstRow="0" w:lastRow="0" w:firstColumn="0" w:lastColumn="0" w:noHBand="0" w:noVBand="0"/>
        </w:tblPrEx>
        <w:trPr>
          <w:gridAfter w:val="1"/>
          <w:wAfter w:w="12" w:type="dxa"/>
          <w:trHeight w:val="442"/>
        </w:trPr>
        <w:tc>
          <w:tcPr>
            <w:tcW w:w="219" w:type="dxa"/>
            <w:tcBorders>
              <w:top w:val="single" w:sz="4" w:space="0" w:color="auto"/>
              <w:left w:val="single" w:sz="4" w:space="0" w:color="auto"/>
              <w:bottom w:val="single" w:sz="4" w:space="0" w:color="auto"/>
            </w:tcBorders>
          </w:tcPr>
          <w:p w14:paraId="7F026040"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193386B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 xml:space="preserve">Date : </w:t>
            </w:r>
          </w:p>
        </w:tc>
      </w:tr>
      <w:tr w:rsidR="00816B90" w:rsidRPr="00FA2BE8" w14:paraId="3C606FE1" w14:textId="77777777" w:rsidTr="00093E92">
        <w:tblPrEx>
          <w:tblCellMar>
            <w:left w:w="70" w:type="dxa"/>
            <w:right w:w="70" w:type="dxa"/>
          </w:tblCellMar>
          <w:tblLook w:val="0000" w:firstRow="0" w:lastRow="0" w:firstColumn="0" w:lastColumn="0" w:noHBand="0" w:noVBand="0"/>
        </w:tblPrEx>
        <w:trPr>
          <w:gridAfter w:val="1"/>
          <w:wAfter w:w="12" w:type="dxa"/>
          <w:trHeight w:val="453"/>
        </w:trPr>
        <w:tc>
          <w:tcPr>
            <w:tcW w:w="219" w:type="dxa"/>
            <w:tcBorders>
              <w:top w:val="single" w:sz="4" w:space="0" w:color="auto"/>
              <w:left w:val="single" w:sz="4" w:space="0" w:color="auto"/>
              <w:bottom w:val="single" w:sz="4" w:space="0" w:color="auto"/>
            </w:tcBorders>
          </w:tcPr>
          <w:p w14:paraId="62193C84"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7D33841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Signatures :</w:t>
            </w:r>
          </w:p>
        </w:tc>
      </w:tr>
      <w:tr w:rsidR="00816B90" w:rsidRPr="00592EDD" w14:paraId="06630951" w14:textId="77777777" w:rsidTr="00093E92">
        <w:tblPrEx>
          <w:tblCellMar>
            <w:left w:w="70" w:type="dxa"/>
            <w:right w:w="70" w:type="dxa"/>
          </w:tblCellMar>
          <w:tblLook w:val="0000" w:firstRow="0" w:lastRow="0" w:firstColumn="0" w:lastColumn="0" w:noHBand="0" w:noVBand="0"/>
        </w:tblPrEx>
        <w:trPr>
          <w:gridAfter w:val="1"/>
          <w:wAfter w:w="12" w:type="dxa"/>
          <w:trHeight w:val="3471"/>
        </w:trPr>
        <w:tc>
          <w:tcPr>
            <w:tcW w:w="10534" w:type="dxa"/>
            <w:gridSpan w:val="3"/>
            <w:tcBorders>
              <w:top w:val="single" w:sz="4" w:space="0" w:color="auto"/>
              <w:left w:val="single" w:sz="4" w:space="0" w:color="auto"/>
              <w:bottom w:val="single" w:sz="4" w:space="0" w:color="auto"/>
              <w:right w:val="single" w:sz="4" w:space="0" w:color="auto"/>
            </w:tcBorders>
          </w:tcPr>
          <w:p w14:paraId="5AB0E3AD" w14:textId="77777777" w:rsidR="00816B90" w:rsidRPr="00FA2BE8" w:rsidRDefault="00816B90" w:rsidP="006E7C3C">
            <w:pPr>
              <w:pStyle w:val="Titre4"/>
              <w:jc w:val="center"/>
              <w:rPr>
                <w:rFonts w:ascii="Times New Roman" w:hAnsi="Times New Roman"/>
                <w:sz w:val="22"/>
              </w:rPr>
            </w:pPr>
          </w:p>
          <w:p w14:paraId="66985263" w14:textId="77777777" w:rsidR="00816B90" w:rsidRPr="00FA2BE8" w:rsidRDefault="00816B90" w:rsidP="006E7C3C">
            <w:pPr>
              <w:pStyle w:val="Titre4"/>
              <w:jc w:val="center"/>
              <w:rPr>
                <w:rFonts w:ascii="Times New Roman" w:hAnsi="Times New Roman"/>
                <w:b w:val="0"/>
                <w:sz w:val="22"/>
              </w:rPr>
            </w:pPr>
            <w:r w:rsidRPr="00FA2BE8">
              <w:rPr>
                <w:rFonts w:ascii="Times New Roman" w:hAnsi="Times New Roman"/>
                <w:sz w:val="22"/>
              </w:rPr>
              <w:t>_______________________</w:t>
            </w:r>
          </w:p>
          <w:p w14:paraId="7C9D900E" w14:textId="77777777" w:rsidR="00816B90" w:rsidRPr="00FA2BE8" w:rsidRDefault="00816B90" w:rsidP="006E7C3C">
            <w:pPr>
              <w:pStyle w:val="Titre4"/>
              <w:spacing w:before="120"/>
              <w:jc w:val="center"/>
              <w:rPr>
                <w:rFonts w:ascii="Times New Roman" w:hAnsi="Times New Roman"/>
                <w:b w:val="0"/>
              </w:rPr>
            </w:pPr>
            <w:r w:rsidRPr="00FA2BE8">
              <w:rPr>
                <w:rFonts w:ascii="Times New Roman" w:hAnsi="Times New Roman"/>
                <w:b w:val="0"/>
              </w:rPr>
              <w:t>Personne superviseure de stage</w:t>
            </w:r>
          </w:p>
          <w:p w14:paraId="2A0DDE30" w14:textId="77777777" w:rsidR="00481C6F" w:rsidRPr="00481C6F" w:rsidRDefault="00481C6F" w:rsidP="00481C6F"/>
          <w:p w14:paraId="2CBF78B8" w14:textId="77777777" w:rsidR="00816B90" w:rsidRPr="00606121" w:rsidRDefault="00816B90" w:rsidP="006E7C3C">
            <w:pPr>
              <w:pStyle w:val="Titre4"/>
              <w:jc w:val="center"/>
              <w:rPr>
                <w:rFonts w:ascii="Times New Roman" w:hAnsi="Times New Roman"/>
                <w:b w:val="0"/>
                <w:sz w:val="22"/>
              </w:rPr>
            </w:pPr>
            <w:r w:rsidRPr="00606121">
              <w:rPr>
                <w:rFonts w:ascii="Times New Roman" w:hAnsi="Times New Roman"/>
                <w:b w:val="0"/>
                <w:sz w:val="22"/>
              </w:rPr>
              <w:t>_____________________</w:t>
            </w:r>
          </w:p>
          <w:p w14:paraId="4886E85C" w14:textId="77777777" w:rsidR="00816B90" w:rsidRPr="00FA2BE8" w:rsidRDefault="00816B90" w:rsidP="006E7C3C">
            <w:pPr>
              <w:spacing w:before="120"/>
              <w:jc w:val="center"/>
              <w:rPr>
                <w:rFonts w:ascii="Times New Roman" w:hAnsi="Times New Roman" w:cs="Times New Roman"/>
                <w:sz w:val="18"/>
                <w:szCs w:val="18"/>
              </w:rPr>
            </w:pPr>
            <w:r w:rsidRPr="00FA2BE8">
              <w:rPr>
                <w:rFonts w:ascii="Times New Roman" w:hAnsi="Times New Roman" w:cs="Times New Roman"/>
                <w:sz w:val="18"/>
                <w:szCs w:val="18"/>
              </w:rPr>
              <w:t>Direction de l’établissement</w:t>
            </w:r>
          </w:p>
          <w:p w14:paraId="7A8CF021" w14:textId="460AD832" w:rsidR="00816B90" w:rsidRDefault="00816B90" w:rsidP="006E7C3C">
            <w:pPr>
              <w:jc w:val="center"/>
              <w:rPr>
                <w:rFonts w:ascii="Times New Roman" w:hAnsi="Times New Roman"/>
                <w:sz w:val="18"/>
                <w:szCs w:val="18"/>
              </w:rPr>
            </w:pPr>
          </w:p>
          <w:p w14:paraId="2914DD44" w14:textId="77777777" w:rsidR="00606121" w:rsidRPr="00FA2BE8" w:rsidRDefault="00606121" w:rsidP="006E7C3C">
            <w:pPr>
              <w:jc w:val="center"/>
              <w:rPr>
                <w:rFonts w:ascii="Times New Roman" w:hAnsi="Times New Roman"/>
                <w:sz w:val="18"/>
                <w:szCs w:val="18"/>
              </w:rPr>
            </w:pPr>
          </w:p>
          <w:p w14:paraId="6E079E72" w14:textId="109174EE" w:rsidR="00816B90" w:rsidRPr="00606121" w:rsidRDefault="00606121" w:rsidP="006E7C3C">
            <w:pPr>
              <w:jc w:val="center"/>
              <w:rPr>
                <w:rFonts w:ascii="Times New Roman" w:hAnsi="Times New Roman"/>
                <w:sz w:val="18"/>
                <w:szCs w:val="18"/>
              </w:rPr>
            </w:pPr>
            <w:r w:rsidRPr="00606121">
              <w:rPr>
                <w:rFonts w:ascii="Times New Roman" w:hAnsi="Times New Roman"/>
                <w:sz w:val="18"/>
                <w:szCs w:val="18"/>
              </w:rPr>
              <w:t>_______________</w:t>
            </w:r>
            <w:r w:rsidRPr="00606121">
              <w:rPr>
                <w:rFonts w:ascii="Times New Roman" w:hAnsi="Times New Roman"/>
                <w:sz w:val="18"/>
                <w:szCs w:val="18"/>
                <w:u w:val="single"/>
              </w:rPr>
              <w:t>___________________________</w:t>
            </w:r>
            <w:r w:rsidR="00816B90" w:rsidRPr="00606121">
              <w:rPr>
                <w:rFonts w:ascii="Times New Roman" w:hAnsi="Times New Roman"/>
                <w:sz w:val="18"/>
                <w:szCs w:val="18"/>
                <w:u w:val="single"/>
              </w:rPr>
              <w:t>___</w:t>
            </w:r>
            <w:r w:rsidR="00816B90" w:rsidRPr="00606121">
              <w:rPr>
                <w:rFonts w:ascii="Times New Roman" w:hAnsi="Times New Roman"/>
                <w:sz w:val="18"/>
                <w:szCs w:val="18"/>
              </w:rPr>
              <w:t>_____________</w:t>
            </w:r>
          </w:p>
          <w:p w14:paraId="355668F6" w14:textId="77777777" w:rsidR="00816B90" w:rsidRPr="00606121" w:rsidRDefault="00816B90" w:rsidP="00606121">
            <w:pPr>
              <w:spacing w:after="120"/>
              <w:jc w:val="center"/>
              <w:rPr>
                <w:rFonts w:ascii="Times New Roman" w:hAnsi="Times New Roman"/>
                <w:sz w:val="18"/>
                <w:szCs w:val="18"/>
              </w:rPr>
            </w:pPr>
            <w:r w:rsidRPr="00606121">
              <w:rPr>
                <w:rFonts w:ascii="Times New Roman" w:hAnsi="Times New Roman"/>
                <w:sz w:val="18"/>
                <w:szCs w:val="18"/>
              </w:rPr>
              <w:t>Personne enseignante associée</w:t>
            </w:r>
          </w:p>
          <w:p w14:paraId="676613E3" w14:textId="77777777" w:rsidR="00481C6F" w:rsidRDefault="00481C6F" w:rsidP="006E7C3C">
            <w:pPr>
              <w:pStyle w:val="Titre4"/>
              <w:jc w:val="center"/>
              <w:rPr>
                <w:rFonts w:ascii="Times New Roman" w:hAnsi="Times New Roman"/>
                <w:sz w:val="22"/>
              </w:rPr>
            </w:pPr>
          </w:p>
          <w:p w14:paraId="1E6A02E6" w14:textId="17490589" w:rsidR="00816B90" w:rsidRPr="00606121" w:rsidRDefault="00816B90" w:rsidP="006E7C3C">
            <w:pPr>
              <w:pStyle w:val="Titre4"/>
              <w:jc w:val="center"/>
              <w:rPr>
                <w:rFonts w:ascii="Times New Roman" w:hAnsi="Times New Roman"/>
                <w:b w:val="0"/>
                <w:sz w:val="22"/>
              </w:rPr>
            </w:pPr>
            <w:r w:rsidRPr="00606121">
              <w:rPr>
                <w:rFonts w:ascii="Times New Roman" w:hAnsi="Times New Roman"/>
                <w:b w:val="0"/>
                <w:sz w:val="22"/>
              </w:rPr>
              <w:t>_______________________</w:t>
            </w:r>
          </w:p>
          <w:p w14:paraId="63FDE6FA" w14:textId="77777777" w:rsidR="00816B90" w:rsidRPr="00FA2BE8" w:rsidRDefault="00816B90" w:rsidP="006E7C3C">
            <w:pPr>
              <w:spacing w:before="120" w:after="120"/>
              <w:jc w:val="center"/>
              <w:rPr>
                <w:rFonts w:ascii="Times New Roman" w:hAnsi="Times New Roman"/>
                <w:sz w:val="18"/>
                <w:szCs w:val="18"/>
              </w:rPr>
            </w:pPr>
            <w:r w:rsidRPr="00FA2BE8">
              <w:rPr>
                <w:rFonts w:ascii="Times New Roman" w:hAnsi="Times New Roman"/>
                <w:sz w:val="18"/>
                <w:szCs w:val="18"/>
              </w:rPr>
              <w:t>Personne stagiaire*</w:t>
            </w:r>
          </w:p>
          <w:p w14:paraId="1E92F238" w14:textId="77777777" w:rsidR="00816B90" w:rsidRPr="00592EDD" w:rsidRDefault="00816B90" w:rsidP="006E7C3C">
            <w:pPr>
              <w:spacing w:before="120" w:after="120"/>
              <w:jc w:val="center"/>
              <w:rPr>
                <w:rFonts w:ascii="Times New Roman" w:hAnsi="Times New Roman"/>
              </w:rPr>
            </w:pPr>
            <w:r w:rsidRPr="00FA2BE8">
              <w:rPr>
                <w:rFonts w:ascii="Times New Roman" w:hAnsi="Times New Roman"/>
                <w:i/>
                <w:sz w:val="16"/>
                <w:szCs w:val="18"/>
              </w:rPr>
              <w:t>*</w:t>
            </w:r>
            <w:r w:rsidRPr="00FA2BE8">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4AAF0214" w14:textId="792457EC" w:rsidR="000655BA" w:rsidRDefault="000655BA" w:rsidP="00481C6F">
      <w:pPr>
        <w:rPr>
          <w:rFonts w:ascii="Times New Roman" w:eastAsia="Times New Roman" w:hAnsi="Times New Roman" w:cs="Times New Roman"/>
          <w:b/>
          <w:sz w:val="20"/>
          <w:szCs w:val="20"/>
        </w:rPr>
      </w:pPr>
    </w:p>
    <w:sectPr w:rsidR="000655BA" w:rsidSect="00816B90">
      <w:footerReference w:type="default" r:id="rId33"/>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7291" w14:textId="77777777" w:rsidR="00D67718" w:rsidRDefault="00D67718">
      <w:r>
        <w:separator/>
      </w:r>
    </w:p>
  </w:endnote>
  <w:endnote w:type="continuationSeparator" w:id="0">
    <w:p w14:paraId="6094A890" w14:textId="77777777" w:rsidR="00D67718" w:rsidRDefault="00D6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54104410"/>
      <w:docPartObj>
        <w:docPartGallery w:val="Page Numbers (Bottom of Page)"/>
        <w:docPartUnique/>
      </w:docPartObj>
    </w:sdtPr>
    <w:sdtContent>
      <w:p w14:paraId="7B5A579A" w14:textId="477474CC" w:rsidR="00E54A2D" w:rsidRDefault="00E54A2D"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E54A2D" w:rsidRDefault="00E54A2D">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473018785"/>
      <w:docPartObj>
        <w:docPartGallery w:val="Page Numbers (Bottom of Page)"/>
        <w:docPartUnique/>
      </w:docPartObj>
    </w:sdtPr>
    <w:sdtContent>
      <w:p w14:paraId="1A4F18E9" w14:textId="00C52400" w:rsidR="00E54A2D" w:rsidRPr="00BF29E8" w:rsidRDefault="00000000" w:rsidP="005A079F">
        <w:pPr>
          <w:pStyle w:val="Pieddepage"/>
          <w:rPr>
            <w:rFonts w:ascii="Times New Roman" w:hAnsi="Times New Roman" w:cs="Times New Roman"/>
            <w:sz w:val="22"/>
            <w:szCs w:val="22"/>
          </w:rPr>
        </w:pPr>
      </w:p>
    </w:sdtContent>
  </w:sdt>
  <w:p w14:paraId="677B60FC" w14:textId="77777777" w:rsidR="00E54A2D" w:rsidRPr="00D80C62" w:rsidRDefault="00E54A2D">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740163498"/>
      <w:docPartObj>
        <w:docPartGallery w:val="Page Numbers (Bottom of Page)"/>
        <w:docPartUnique/>
      </w:docPartObj>
    </w:sdtPr>
    <w:sdtContent>
      <w:p w14:paraId="147A4DDE" w14:textId="2602D4E4" w:rsidR="00E54A2D" w:rsidRPr="00BF29E8" w:rsidRDefault="00000000">
        <w:pPr>
          <w:pStyle w:val="Pieddepage"/>
          <w:jc w:val="center"/>
          <w:rPr>
            <w:rFonts w:ascii="Times New Roman" w:hAnsi="Times New Roman" w:cs="Times New Roman"/>
            <w:sz w:val="22"/>
            <w:szCs w:val="22"/>
          </w:rPr>
        </w:pPr>
      </w:p>
    </w:sdtContent>
  </w:sdt>
  <w:p w14:paraId="330A0CA0" w14:textId="77777777" w:rsidR="00E54A2D" w:rsidRPr="00D80C62" w:rsidRDefault="00E54A2D">
    <w:pPr>
      <w:pStyle w:val="Pieddepage"/>
      <w:rPr>
        <w:rFonts w:ascii="Times New Roman" w:hAnsi="Times New Roman" w:cs="Times New Roman"/>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928695193"/>
      <w:docPartObj>
        <w:docPartGallery w:val="Page Numbers (Bottom of Page)"/>
        <w:docPartUnique/>
      </w:docPartObj>
    </w:sdtPr>
    <w:sdtContent>
      <w:p w14:paraId="1E58BCF2" w14:textId="0C8A5399" w:rsidR="00E54A2D" w:rsidRPr="00BF29E8" w:rsidRDefault="00000000">
        <w:pPr>
          <w:pStyle w:val="Pieddepage"/>
          <w:jc w:val="center"/>
          <w:rPr>
            <w:rFonts w:ascii="Times New Roman" w:hAnsi="Times New Roman" w:cs="Times New Roman"/>
            <w:sz w:val="22"/>
            <w:szCs w:val="22"/>
          </w:rPr>
        </w:pPr>
      </w:p>
    </w:sdtContent>
  </w:sdt>
  <w:p w14:paraId="4D556482" w14:textId="77777777" w:rsidR="00E54A2D" w:rsidRPr="00D80C62" w:rsidRDefault="00E54A2D">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570085975"/>
      <w:docPartObj>
        <w:docPartGallery w:val="Page Numbers (Bottom of Page)"/>
        <w:docPartUnique/>
      </w:docPartObj>
    </w:sdtPr>
    <w:sdtContent>
      <w:p w14:paraId="5A5D5556" w14:textId="24C8E4A2" w:rsidR="00E54A2D" w:rsidRPr="00BF29E8" w:rsidRDefault="00000000">
        <w:pPr>
          <w:pStyle w:val="Pieddepage"/>
          <w:jc w:val="center"/>
          <w:rPr>
            <w:rFonts w:ascii="Times New Roman" w:hAnsi="Times New Roman" w:cs="Times New Roman"/>
            <w:sz w:val="22"/>
            <w:szCs w:val="22"/>
          </w:rPr>
        </w:pPr>
      </w:p>
    </w:sdtContent>
  </w:sdt>
  <w:p w14:paraId="499F9829" w14:textId="77777777" w:rsidR="00E54A2D" w:rsidRPr="00D80C62" w:rsidRDefault="00E54A2D">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2018372206"/>
      <w:docPartObj>
        <w:docPartGallery w:val="Page Numbers (Bottom of Page)"/>
        <w:docPartUnique/>
      </w:docPartObj>
    </w:sdtPr>
    <w:sdtContent>
      <w:p w14:paraId="5EA3ED18" w14:textId="45DAF9D9" w:rsidR="00E54A2D" w:rsidRPr="00BF29E8" w:rsidRDefault="00000000" w:rsidP="00BF29E8">
        <w:pPr>
          <w:pStyle w:val="Pieddepage"/>
          <w:jc w:val="center"/>
          <w:rPr>
            <w:rFonts w:ascii="Times New Roman" w:hAnsi="Times New Roman" w:cs="Times New Roman"/>
            <w:sz w:val="22"/>
            <w:szCs w:val="22"/>
          </w:rPr>
        </w:pPr>
      </w:p>
    </w:sdtContent>
  </w:sdt>
  <w:p w14:paraId="51CB8916" w14:textId="77777777" w:rsidR="00E54A2D" w:rsidRPr="00D80C62" w:rsidRDefault="00E54A2D">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896188896"/>
      <w:docPartObj>
        <w:docPartGallery w:val="Page Numbers (Bottom of Page)"/>
        <w:docPartUnique/>
      </w:docPartObj>
    </w:sdtPr>
    <w:sdtContent>
      <w:p w14:paraId="49886725" w14:textId="52B3F40A" w:rsidR="00E54A2D" w:rsidRPr="005A079F" w:rsidRDefault="00000000" w:rsidP="005A079F">
        <w:pPr>
          <w:pStyle w:val="Pieddepage"/>
          <w:jc w:val="center"/>
          <w:rPr>
            <w:rFonts w:ascii="Times New Roman" w:hAnsi="Times New Roman" w:cs="Times New Roman"/>
            <w:sz w:val="22"/>
            <w:szCs w:val="22"/>
          </w:rPr>
        </w:pP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063715248"/>
      <w:docPartObj>
        <w:docPartGallery w:val="Page Numbers (Bottom of Page)"/>
        <w:docPartUnique/>
      </w:docPartObj>
    </w:sdtPr>
    <w:sdtContent>
      <w:p w14:paraId="5310CBDB" w14:textId="665EA39C" w:rsidR="00E54A2D" w:rsidRPr="00BF29E8" w:rsidRDefault="00000000" w:rsidP="00BF29E8">
        <w:pPr>
          <w:pStyle w:val="Pieddepage"/>
          <w:jc w:val="center"/>
          <w:rPr>
            <w:rFonts w:ascii="Times New Roman" w:hAnsi="Times New Roman" w:cs="Times New Roman"/>
            <w:sz w:val="22"/>
            <w:szCs w:val="22"/>
          </w:rPr>
        </w:pPr>
      </w:p>
    </w:sdtContent>
  </w:sdt>
  <w:p w14:paraId="466982AD" w14:textId="77777777" w:rsidR="00E54A2D" w:rsidRPr="00D80C62" w:rsidRDefault="00E54A2D">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744111911"/>
      <w:docPartObj>
        <w:docPartGallery w:val="Page Numbers (Bottom of Page)"/>
        <w:docPartUnique/>
      </w:docPartObj>
    </w:sdtPr>
    <w:sdtContent>
      <w:p w14:paraId="52A27C0F" w14:textId="3813CC04" w:rsidR="00E54A2D" w:rsidRPr="00BF29E8" w:rsidRDefault="00000000" w:rsidP="005A079F">
        <w:pPr>
          <w:pStyle w:val="Pieddepage"/>
          <w:rPr>
            <w:rFonts w:ascii="Times New Roman" w:hAnsi="Times New Roman" w:cs="Times New Roman"/>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AF09" w14:textId="02C330BF" w:rsidR="00E54A2D" w:rsidRPr="001F0725" w:rsidRDefault="00E54A2D">
    <w:pPr>
      <w:pStyle w:val="Pieddepage"/>
      <w:rPr>
        <w:rFonts w:ascii="Times New Roman" w:hAnsi="Times New Roman" w:cs="Times New Roman"/>
        <w:sz w:val="20"/>
        <w:szCs w:val="20"/>
      </w:rPr>
    </w:pPr>
    <w:r w:rsidRPr="001F0725">
      <w:rPr>
        <w:rFonts w:ascii="Times New Roman" w:hAnsi="Times New Roman" w:cs="Times New Roman"/>
        <w:sz w:val="20"/>
        <w:szCs w:val="20"/>
      </w:rPr>
      <w:t>Révis</w:t>
    </w:r>
    <w:r w:rsidR="00C414CD">
      <w:rPr>
        <w:rFonts w:ascii="Times New Roman" w:hAnsi="Times New Roman" w:cs="Times New Roman"/>
        <w:sz w:val="20"/>
        <w:szCs w:val="20"/>
      </w:rPr>
      <w:t>ion</w:t>
    </w:r>
    <w:r w:rsidRPr="001F0725">
      <w:rPr>
        <w:rFonts w:ascii="Times New Roman" w:hAnsi="Times New Roman" w:cs="Times New Roman"/>
        <w:sz w:val="20"/>
        <w:szCs w:val="20"/>
      </w:rPr>
      <w:t xml:space="preserve"> en </w:t>
    </w:r>
    <w:r w:rsidR="00245BEB">
      <w:rPr>
        <w:rFonts w:ascii="Times New Roman" w:hAnsi="Times New Roman" w:cs="Times New Roman"/>
        <w:sz w:val="20"/>
        <w:szCs w:val="20"/>
      </w:rPr>
      <w:t>septembre</w:t>
    </w:r>
    <w:r w:rsidRPr="001F0725">
      <w:rPr>
        <w:rFonts w:ascii="Times New Roman" w:hAnsi="Times New Roman" w:cs="Times New Roman"/>
        <w:sz w:val="20"/>
        <w:szCs w:val="20"/>
      </w:rPr>
      <w:t xml:space="preserve"> 2024</w:t>
    </w:r>
  </w:p>
  <w:p w14:paraId="051CDB12" w14:textId="676EE8CB" w:rsidR="00E54A2D" w:rsidRPr="00D80C62" w:rsidRDefault="00E54A2D">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6335E" w14:textId="77777777" w:rsidR="00245BEB" w:rsidRDefault="00245BE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4C44001C" w14:textId="6FA0760C" w:rsidR="00E54A2D" w:rsidRPr="00BF29E8" w:rsidRDefault="00000000">
        <w:pPr>
          <w:pStyle w:val="Pieddepage"/>
          <w:jc w:val="center"/>
          <w:rPr>
            <w:rFonts w:ascii="Times New Roman" w:hAnsi="Times New Roman" w:cs="Times New Roman"/>
            <w:sz w:val="22"/>
            <w:szCs w:val="22"/>
          </w:rPr>
        </w:pPr>
      </w:p>
    </w:sdtContent>
  </w:sdt>
  <w:p w14:paraId="67C51DA8" w14:textId="77777777" w:rsidR="00E54A2D" w:rsidRPr="00D80C62" w:rsidRDefault="00E54A2D">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5E7E774B" w14:textId="79DD9940" w:rsidR="00E54A2D" w:rsidRPr="00BF29E8" w:rsidRDefault="00000000">
        <w:pPr>
          <w:pStyle w:val="Pieddepage"/>
          <w:jc w:val="center"/>
          <w:rPr>
            <w:rFonts w:ascii="Times New Roman" w:hAnsi="Times New Roman" w:cs="Times New Roman"/>
            <w:sz w:val="22"/>
            <w:szCs w:val="22"/>
          </w:rPr>
        </w:pPr>
      </w:p>
    </w:sdtContent>
  </w:sdt>
  <w:p w14:paraId="34B350F6" w14:textId="77777777" w:rsidR="00E54A2D" w:rsidRPr="00D80C62" w:rsidRDefault="00E54A2D">
    <w:pPr>
      <w:pStyle w:val="Pieddepage"/>
      <w:rPr>
        <w:rFonts w:ascii="Times New Roman" w:hAnsi="Times New Roman" w:cs="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952006797"/>
      <w:docPartObj>
        <w:docPartGallery w:val="Page Numbers (Bottom of Page)"/>
        <w:docPartUnique/>
      </w:docPartObj>
    </w:sdtPr>
    <w:sdtContent>
      <w:p w14:paraId="1BB4C1CF" w14:textId="454D25DC" w:rsidR="00E54A2D" w:rsidRPr="00BF29E8" w:rsidRDefault="00000000">
        <w:pPr>
          <w:pStyle w:val="Pieddepage"/>
          <w:jc w:val="center"/>
          <w:rPr>
            <w:rFonts w:ascii="Times New Roman" w:hAnsi="Times New Roman" w:cs="Times New Roman"/>
            <w:sz w:val="22"/>
            <w:szCs w:val="22"/>
          </w:rPr>
        </w:pPr>
      </w:p>
    </w:sdtContent>
  </w:sdt>
  <w:p w14:paraId="007BD59B" w14:textId="77777777" w:rsidR="00E54A2D" w:rsidRPr="00D80C62" w:rsidRDefault="00E54A2D">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625081139"/>
      <w:docPartObj>
        <w:docPartGallery w:val="Page Numbers (Bottom of Page)"/>
        <w:docPartUnique/>
      </w:docPartObj>
    </w:sdtPr>
    <w:sdtContent>
      <w:p w14:paraId="42A8D2F1" w14:textId="3BB23B45" w:rsidR="00E54A2D" w:rsidRPr="00BF29E8" w:rsidRDefault="00000000">
        <w:pPr>
          <w:pStyle w:val="Pieddepage"/>
          <w:jc w:val="center"/>
          <w:rPr>
            <w:rFonts w:ascii="Times New Roman" w:hAnsi="Times New Roman" w:cs="Times New Roman"/>
            <w:sz w:val="22"/>
            <w:szCs w:val="22"/>
          </w:rPr>
        </w:pPr>
      </w:p>
    </w:sdtContent>
  </w:sdt>
  <w:p w14:paraId="61B14D74" w14:textId="77777777" w:rsidR="00E54A2D" w:rsidRPr="00D80C62" w:rsidRDefault="00E54A2D">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538860590"/>
      <w:docPartObj>
        <w:docPartGallery w:val="Page Numbers (Bottom of Page)"/>
        <w:docPartUnique/>
      </w:docPartObj>
    </w:sdtPr>
    <w:sdtContent>
      <w:p w14:paraId="59E28971" w14:textId="3F989172" w:rsidR="00E54A2D" w:rsidRPr="00BF29E8" w:rsidRDefault="00000000">
        <w:pPr>
          <w:pStyle w:val="Pieddepage"/>
          <w:jc w:val="center"/>
          <w:rPr>
            <w:rFonts w:ascii="Times New Roman" w:hAnsi="Times New Roman" w:cs="Times New Roman"/>
            <w:sz w:val="22"/>
            <w:szCs w:val="22"/>
          </w:rPr>
        </w:pPr>
      </w:p>
    </w:sdtContent>
  </w:sdt>
  <w:p w14:paraId="62BF8F29" w14:textId="77777777" w:rsidR="00E54A2D" w:rsidRPr="00D80C62" w:rsidRDefault="00E54A2D">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422867112"/>
      <w:docPartObj>
        <w:docPartGallery w:val="Page Numbers (Bottom of Page)"/>
        <w:docPartUnique/>
      </w:docPartObj>
    </w:sdtPr>
    <w:sdtContent>
      <w:p w14:paraId="046F6F46" w14:textId="25BA8D22" w:rsidR="00E54A2D" w:rsidRPr="005A079F" w:rsidRDefault="00000000" w:rsidP="005A079F">
        <w:pPr>
          <w:pStyle w:val="Pieddepage"/>
          <w:jc w:val="center"/>
          <w:rPr>
            <w:rFonts w:ascii="Times New Roman" w:hAnsi="Times New Roman" w:cs="Times New Roman"/>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426E5" w14:textId="77777777" w:rsidR="00D67718" w:rsidRDefault="00D67718">
      <w:r>
        <w:separator/>
      </w:r>
    </w:p>
  </w:footnote>
  <w:footnote w:type="continuationSeparator" w:id="0">
    <w:p w14:paraId="17C9BAC3" w14:textId="77777777" w:rsidR="00D67718" w:rsidRDefault="00D67718">
      <w:r>
        <w:continuationSeparator/>
      </w:r>
    </w:p>
  </w:footnote>
  <w:footnote w:id="1">
    <w:p w14:paraId="20691A08" w14:textId="64E37A0E" w:rsidR="00E54A2D" w:rsidRPr="004203B2" w:rsidRDefault="00E54A2D" w:rsidP="00816B90">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 xml:space="preserve">toutes les compétences sont discriminantes </w:t>
      </w:r>
      <w:r w:rsidR="00224A20">
        <w:rPr>
          <w:rFonts w:ascii="Times New Roman" w:hAnsi="Times New Roman" w:cs="Times New Roman"/>
          <w:sz w:val="16"/>
        </w:rPr>
        <w:t>en</w:t>
      </w:r>
      <w:r>
        <w:rPr>
          <w:rFonts w:ascii="Times New Roman" w:hAnsi="Times New Roman" w:cs="Times New Roman"/>
          <w:sz w:val="16"/>
        </w:rPr>
        <w:t xml:space="preserve"> stage 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C1FA" w14:textId="77777777" w:rsidR="00245BEB" w:rsidRDefault="00245B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7165" w14:textId="77777777" w:rsidR="00245BEB" w:rsidRDefault="00245BE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1BC5" w14:textId="77777777" w:rsidR="00245BEB" w:rsidRDefault="00245B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5"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19"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97293084">
    <w:abstractNumId w:val="17"/>
  </w:num>
  <w:num w:numId="2" w16cid:durableId="396636698">
    <w:abstractNumId w:val="4"/>
  </w:num>
  <w:num w:numId="3" w16cid:durableId="172234001">
    <w:abstractNumId w:val="1"/>
  </w:num>
  <w:num w:numId="4" w16cid:durableId="1120763340">
    <w:abstractNumId w:val="0"/>
  </w:num>
  <w:num w:numId="5" w16cid:durableId="2021158138">
    <w:abstractNumId w:val="18"/>
  </w:num>
  <w:num w:numId="6" w16cid:durableId="1203591853">
    <w:abstractNumId w:val="9"/>
  </w:num>
  <w:num w:numId="7" w16cid:durableId="166789615">
    <w:abstractNumId w:val="7"/>
  </w:num>
  <w:num w:numId="8" w16cid:durableId="1024018074">
    <w:abstractNumId w:val="14"/>
  </w:num>
  <w:num w:numId="9" w16cid:durableId="1165631841">
    <w:abstractNumId w:val="12"/>
  </w:num>
  <w:num w:numId="10" w16cid:durableId="732391279">
    <w:abstractNumId w:val="23"/>
  </w:num>
  <w:num w:numId="11" w16cid:durableId="1792628944">
    <w:abstractNumId w:val="20"/>
  </w:num>
  <w:num w:numId="12" w16cid:durableId="540170470">
    <w:abstractNumId w:val="22"/>
  </w:num>
  <w:num w:numId="13" w16cid:durableId="70204252">
    <w:abstractNumId w:val="15"/>
  </w:num>
  <w:num w:numId="14" w16cid:durableId="113839177">
    <w:abstractNumId w:val="16"/>
  </w:num>
  <w:num w:numId="15" w16cid:durableId="1461875690">
    <w:abstractNumId w:val="10"/>
  </w:num>
  <w:num w:numId="16" w16cid:durableId="332997127">
    <w:abstractNumId w:val="2"/>
  </w:num>
  <w:num w:numId="17" w16cid:durableId="182549456">
    <w:abstractNumId w:val="13"/>
  </w:num>
  <w:num w:numId="18" w16cid:durableId="429665456">
    <w:abstractNumId w:val="6"/>
  </w:num>
  <w:num w:numId="19" w16cid:durableId="681199042">
    <w:abstractNumId w:val="21"/>
  </w:num>
  <w:num w:numId="20" w16cid:durableId="1227489791">
    <w:abstractNumId w:val="3"/>
  </w:num>
  <w:num w:numId="21" w16cid:durableId="782073831">
    <w:abstractNumId w:val="11"/>
  </w:num>
  <w:num w:numId="22" w16cid:durableId="899900887">
    <w:abstractNumId w:val="5"/>
  </w:num>
  <w:num w:numId="23" w16cid:durableId="831874167">
    <w:abstractNumId w:val="19"/>
  </w:num>
  <w:num w:numId="24" w16cid:durableId="1128552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0E62"/>
    <w:rsid w:val="00004DC6"/>
    <w:rsid w:val="00010511"/>
    <w:rsid w:val="00011CD9"/>
    <w:rsid w:val="000154E9"/>
    <w:rsid w:val="00031F16"/>
    <w:rsid w:val="00033CF2"/>
    <w:rsid w:val="0005037E"/>
    <w:rsid w:val="0005088B"/>
    <w:rsid w:val="00051B5D"/>
    <w:rsid w:val="000537BD"/>
    <w:rsid w:val="00054CC9"/>
    <w:rsid w:val="000655BA"/>
    <w:rsid w:val="000705D9"/>
    <w:rsid w:val="000739C4"/>
    <w:rsid w:val="0007591D"/>
    <w:rsid w:val="0008645E"/>
    <w:rsid w:val="00093E92"/>
    <w:rsid w:val="000B1B0F"/>
    <w:rsid w:val="000C7479"/>
    <w:rsid w:val="000C7D74"/>
    <w:rsid w:val="000D090A"/>
    <w:rsid w:val="000D4875"/>
    <w:rsid w:val="000D647A"/>
    <w:rsid w:val="000E283A"/>
    <w:rsid w:val="000F1AA9"/>
    <w:rsid w:val="000F64AC"/>
    <w:rsid w:val="000F79A5"/>
    <w:rsid w:val="000F7FAD"/>
    <w:rsid w:val="00102FD8"/>
    <w:rsid w:val="001071F5"/>
    <w:rsid w:val="00107E59"/>
    <w:rsid w:val="00116A0D"/>
    <w:rsid w:val="00121309"/>
    <w:rsid w:val="001274EC"/>
    <w:rsid w:val="00134E64"/>
    <w:rsid w:val="00142768"/>
    <w:rsid w:val="00145367"/>
    <w:rsid w:val="00155B48"/>
    <w:rsid w:val="00157848"/>
    <w:rsid w:val="0016279F"/>
    <w:rsid w:val="00162F17"/>
    <w:rsid w:val="00167AAA"/>
    <w:rsid w:val="00167DC3"/>
    <w:rsid w:val="001818C9"/>
    <w:rsid w:val="00183891"/>
    <w:rsid w:val="001921EB"/>
    <w:rsid w:val="001B05E8"/>
    <w:rsid w:val="001B06F3"/>
    <w:rsid w:val="001B37F7"/>
    <w:rsid w:val="001B5ED5"/>
    <w:rsid w:val="001C0EF5"/>
    <w:rsid w:val="001C118F"/>
    <w:rsid w:val="001C74E8"/>
    <w:rsid w:val="001D0962"/>
    <w:rsid w:val="001D48FC"/>
    <w:rsid w:val="001D6947"/>
    <w:rsid w:val="001E47C4"/>
    <w:rsid w:val="001E5550"/>
    <w:rsid w:val="001E6538"/>
    <w:rsid w:val="001F0725"/>
    <w:rsid w:val="001F4F21"/>
    <w:rsid w:val="001F5475"/>
    <w:rsid w:val="0020240E"/>
    <w:rsid w:val="002168F2"/>
    <w:rsid w:val="00220165"/>
    <w:rsid w:val="00224A20"/>
    <w:rsid w:val="00227F0A"/>
    <w:rsid w:val="00235A90"/>
    <w:rsid w:val="002373BF"/>
    <w:rsid w:val="00243811"/>
    <w:rsid w:val="00244EFE"/>
    <w:rsid w:val="00245BEB"/>
    <w:rsid w:val="0025132C"/>
    <w:rsid w:val="00260462"/>
    <w:rsid w:val="0026264D"/>
    <w:rsid w:val="00263D51"/>
    <w:rsid w:val="00266E33"/>
    <w:rsid w:val="00273CAF"/>
    <w:rsid w:val="00281AAD"/>
    <w:rsid w:val="00285C43"/>
    <w:rsid w:val="002904C3"/>
    <w:rsid w:val="00294796"/>
    <w:rsid w:val="002965F4"/>
    <w:rsid w:val="002A098E"/>
    <w:rsid w:val="002B4923"/>
    <w:rsid w:val="002B7BE0"/>
    <w:rsid w:val="002C0DAC"/>
    <w:rsid w:val="002C3AA7"/>
    <w:rsid w:val="002D6710"/>
    <w:rsid w:val="002E2DEE"/>
    <w:rsid w:val="002E6FE4"/>
    <w:rsid w:val="002E7549"/>
    <w:rsid w:val="002F66EC"/>
    <w:rsid w:val="00300C3B"/>
    <w:rsid w:val="00302640"/>
    <w:rsid w:val="003060FC"/>
    <w:rsid w:val="00313E76"/>
    <w:rsid w:val="00327549"/>
    <w:rsid w:val="003430DE"/>
    <w:rsid w:val="0034520B"/>
    <w:rsid w:val="0035199D"/>
    <w:rsid w:val="00363D94"/>
    <w:rsid w:val="0036639B"/>
    <w:rsid w:val="00367544"/>
    <w:rsid w:val="00370456"/>
    <w:rsid w:val="00372988"/>
    <w:rsid w:val="00373B2C"/>
    <w:rsid w:val="003802BA"/>
    <w:rsid w:val="003A1F31"/>
    <w:rsid w:val="003A70AC"/>
    <w:rsid w:val="003D3782"/>
    <w:rsid w:val="003D7749"/>
    <w:rsid w:val="003E1D05"/>
    <w:rsid w:val="003E2892"/>
    <w:rsid w:val="003E2A49"/>
    <w:rsid w:val="003E4437"/>
    <w:rsid w:val="003E6DD2"/>
    <w:rsid w:val="003E7EFE"/>
    <w:rsid w:val="003F2F14"/>
    <w:rsid w:val="003F6E30"/>
    <w:rsid w:val="003F7622"/>
    <w:rsid w:val="004004E6"/>
    <w:rsid w:val="004019D2"/>
    <w:rsid w:val="00401A93"/>
    <w:rsid w:val="00402827"/>
    <w:rsid w:val="00405A53"/>
    <w:rsid w:val="00406377"/>
    <w:rsid w:val="004203B2"/>
    <w:rsid w:val="00422D95"/>
    <w:rsid w:val="00430280"/>
    <w:rsid w:val="00434529"/>
    <w:rsid w:val="00436C77"/>
    <w:rsid w:val="004414B5"/>
    <w:rsid w:val="004446B9"/>
    <w:rsid w:val="00444BB2"/>
    <w:rsid w:val="00447AB5"/>
    <w:rsid w:val="00451E74"/>
    <w:rsid w:val="0045544D"/>
    <w:rsid w:val="0046117A"/>
    <w:rsid w:val="00461B02"/>
    <w:rsid w:val="004748F8"/>
    <w:rsid w:val="00476EA8"/>
    <w:rsid w:val="0048028A"/>
    <w:rsid w:val="0048147C"/>
    <w:rsid w:val="00481C6F"/>
    <w:rsid w:val="004A1CCB"/>
    <w:rsid w:val="004A4D26"/>
    <w:rsid w:val="004A7772"/>
    <w:rsid w:val="004B2660"/>
    <w:rsid w:val="004B59A2"/>
    <w:rsid w:val="004B5C25"/>
    <w:rsid w:val="004C2733"/>
    <w:rsid w:val="004C5692"/>
    <w:rsid w:val="004D54E0"/>
    <w:rsid w:val="004E1206"/>
    <w:rsid w:val="004E2AD8"/>
    <w:rsid w:val="004E4DAD"/>
    <w:rsid w:val="004E525C"/>
    <w:rsid w:val="004E7809"/>
    <w:rsid w:val="004F1498"/>
    <w:rsid w:val="004F367A"/>
    <w:rsid w:val="004F58DD"/>
    <w:rsid w:val="00502A0F"/>
    <w:rsid w:val="00533A46"/>
    <w:rsid w:val="00535D4E"/>
    <w:rsid w:val="00537D01"/>
    <w:rsid w:val="005428A4"/>
    <w:rsid w:val="005437EC"/>
    <w:rsid w:val="005560C9"/>
    <w:rsid w:val="005659EE"/>
    <w:rsid w:val="00566B60"/>
    <w:rsid w:val="005859CB"/>
    <w:rsid w:val="00594455"/>
    <w:rsid w:val="00596587"/>
    <w:rsid w:val="005A0420"/>
    <w:rsid w:val="005A079F"/>
    <w:rsid w:val="005A6D4C"/>
    <w:rsid w:val="005B4387"/>
    <w:rsid w:val="005B69F5"/>
    <w:rsid w:val="005E5744"/>
    <w:rsid w:val="005E5A69"/>
    <w:rsid w:val="005E6650"/>
    <w:rsid w:val="005F3AF0"/>
    <w:rsid w:val="00606121"/>
    <w:rsid w:val="0061458F"/>
    <w:rsid w:val="00617F4D"/>
    <w:rsid w:val="00620ACD"/>
    <w:rsid w:val="0062761B"/>
    <w:rsid w:val="006325A2"/>
    <w:rsid w:val="00635D3C"/>
    <w:rsid w:val="00641A1E"/>
    <w:rsid w:val="00642636"/>
    <w:rsid w:val="00642AFD"/>
    <w:rsid w:val="00644C99"/>
    <w:rsid w:val="006469FD"/>
    <w:rsid w:val="00650EEE"/>
    <w:rsid w:val="0066204C"/>
    <w:rsid w:val="006652BE"/>
    <w:rsid w:val="00666E6C"/>
    <w:rsid w:val="006721E6"/>
    <w:rsid w:val="00673276"/>
    <w:rsid w:val="006824E8"/>
    <w:rsid w:val="006825E1"/>
    <w:rsid w:val="00685820"/>
    <w:rsid w:val="006924F9"/>
    <w:rsid w:val="006954FA"/>
    <w:rsid w:val="0069568F"/>
    <w:rsid w:val="006A25AD"/>
    <w:rsid w:val="006B7B74"/>
    <w:rsid w:val="006C0D1B"/>
    <w:rsid w:val="006C3B1F"/>
    <w:rsid w:val="006D1F20"/>
    <w:rsid w:val="006E329C"/>
    <w:rsid w:val="006E39C8"/>
    <w:rsid w:val="006E4333"/>
    <w:rsid w:val="006E7C3C"/>
    <w:rsid w:val="006F05EB"/>
    <w:rsid w:val="006F05F6"/>
    <w:rsid w:val="00700E5F"/>
    <w:rsid w:val="007020C6"/>
    <w:rsid w:val="007057AA"/>
    <w:rsid w:val="00705C2B"/>
    <w:rsid w:val="00707024"/>
    <w:rsid w:val="007274BE"/>
    <w:rsid w:val="00730555"/>
    <w:rsid w:val="00731DCA"/>
    <w:rsid w:val="00732950"/>
    <w:rsid w:val="00733432"/>
    <w:rsid w:val="00734225"/>
    <w:rsid w:val="00736A1E"/>
    <w:rsid w:val="00743CE7"/>
    <w:rsid w:val="00747E9A"/>
    <w:rsid w:val="00752829"/>
    <w:rsid w:val="007561FE"/>
    <w:rsid w:val="00761429"/>
    <w:rsid w:val="00767F19"/>
    <w:rsid w:val="007808AF"/>
    <w:rsid w:val="007852E3"/>
    <w:rsid w:val="00787D0F"/>
    <w:rsid w:val="00794B40"/>
    <w:rsid w:val="00796C30"/>
    <w:rsid w:val="007A48CD"/>
    <w:rsid w:val="007A6FAC"/>
    <w:rsid w:val="007B17EA"/>
    <w:rsid w:val="007C690E"/>
    <w:rsid w:val="007D4A28"/>
    <w:rsid w:val="007D545A"/>
    <w:rsid w:val="007F005D"/>
    <w:rsid w:val="007F27F8"/>
    <w:rsid w:val="007F68B1"/>
    <w:rsid w:val="008036B9"/>
    <w:rsid w:val="0080557F"/>
    <w:rsid w:val="0080722E"/>
    <w:rsid w:val="00807473"/>
    <w:rsid w:val="00816B90"/>
    <w:rsid w:val="00843100"/>
    <w:rsid w:val="00847674"/>
    <w:rsid w:val="00854A5C"/>
    <w:rsid w:val="00860210"/>
    <w:rsid w:val="00860FB3"/>
    <w:rsid w:val="008660C4"/>
    <w:rsid w:val="00866AAC"/>
    <w:rsid w:val="0086766F"/>
    <w:rsid w:val="008825DE"/>
    <w:rsid w:val="0089425B"/>
    <w:rsid w:val="008943EC"/>
    <w:rsid w:val="00894822"/>
    <w:rsid w:val="008A19CD"/>
    <w:rsid w:val="008A4BCF"/>
    <w:rsid w:val="008A51B6"/>
    <w:rsid w:val="008C2495"/>
    <w:rsid w:val="008D415A"/>
    <w:rsid w:val="008D665B"/>
    <w:rsid w:val="008E4E2C"/>
    <w:rsid w:val="008E4FAF"/>
    <w:rsid w:val="008E5A03"/>
    <w:rsid w:val="008E6485"/>
    <w:rsid w:val="008E6E2F"/>
    <w:rsid w:val="00905854"/>
    <w:rsid w:val="009134C3"/>
    <w:rsid w:val="00914413"/>
    <w:rsid w:val="0092033A"/>
    <w:rsid w:val="00946A2A"/>
    <w:rsid w:val="009635A9"/>
    <w:rsid w:val="00964096"/>
    <w:rsid w:val="0097761A"/>
    <w:rsid w:val="0098421F"/>
    <w:rsid w:val="009855C5"/>
    <w:rsid w:val="00991986"/>
    <w:rsid w:val="00991F4A"/>
    <w:rsid w:val="009951E7"/>
    <w:rsid w:val="00997F72"/>
    <w:rsid w:val="009B5B9C"/>
    <w:rsid w:val="009B6EF4"/>
    <w:rsid w:val="009C59AE"/>
    <w:rsid w:val="009C7B75"/>
    <w:rsid w:val="009C7F60"/>
    <w:rsid w:val="009D152D"/>
    <w:rsid w:val="009E1AF9"/>
    <w:rsid w:val="009E27B7"/>
    <w:rsid w:val="009F315A"/>
    <w:rsid w:val="009F7949"/>
    <w:rsid w:val="00A00B7C"/>
    <w:rsid w:val="00A016B2"/>
    <w:rsid w:val="00A03C16"/>
    <w:rsid w:val="00A050BD"/>
    <w:rsid w:val="00A07C44"/>
    <w:rsid w:val="00A101BF"/>
    <w:rsid w:val="00A20C38"/>
    <w:rsid w:val="00A2174D"/>
    <w:rsid w:val="00A34A4E"/>
    <w:rsid w:val="00A35AC7"/>
    <w:rsid w:val="00A374A1"/>
    <w:rsid w:val="00A407F5"/>
    <w:rsid w:val="00A42222"/>
    <w:rsid w:val="00A4665C"/>
    <w:rsid w:val="00A61EC6"/>
    <w:rsid w:val="00A65804"/>
    <w:rsid w:val="00A70AA4"/>
    <w:rsid w:val="00A7268F"/>
    <w:rsid w:val="00A7355F"/>
    <w:rsid w:val="00A74C7A"/>
    <w:rsid w:val="00A8080E"/>
    <w:rsid w:val="00A91E80"/>
    <w:rsid w:val="00A96B14"/>
    <w:rsid w:val="00A976FB"/>
    <w:rsid w:val="00AA2339"/>
    <w:rsid w:val="00AA3A99"/>
    <w:rsid w:val="00AB1A9A"/>
    <w:rsid w:val="00AB3F5C"/>
    <w:rsid w:val="00AD01D8"/>
    <w:rsid w:val="00AD38E3"/>
    <w:rsid w:val="00AD3B43"/>
    <w:rsid w:val="00AE1D71"/>
    <w:rsid w:val="00AE265F"/>
    <w:rsid w:val="00AE348B"/>
    <w:rsid w:val="00AF180D"/>
    <w:rsid w:val="00AF4A56"/>
    <w:rsid w:val="00B01975"/>
    <w:rsid w:val="00B06E8E"/>
    <w:rsid w:val="00B13D11"/>
    <w:rsid w:val="00B202A8"/>
    <w:rsid w:val="00B21BA7"/>
    <w:rsid w:val="00B22205"/>
    <w:rsid w:val="00B25D59"/>
    <w:rsid w:val="00B37E03"/>
    <w:rsid w:val="00B538C1"/>
    <w:rsid w:val="00B5398A"/>
    <w:rsid w:val="00B54C41"/>
    <w:rsid w:val="00B56865"/>
    <w:rsid w:val="00B61D14"/>
    <w:rsid w:val="00B62F78"/>
    <w:rsid w:val="00B63FB0"/>
    <w:rsid w:val="00B66098"/>
    <w:rsid w:val="00B6780E"/>
    <w:rsid w:val="00B70238"/>
    <w:rsid w:val="00B7548C"/>
    <w:rsid w:val="00B80561"/>
    <w:rsid w:val="00B81D3C"/>
    <w:rsid w:val="00B82EAE"/>
    <w:rsid w:val="00B859F1"/>
    <w:rsid w:val="00B86301"/>
    <w:rsid w:val="00B90B6A"/>
    <w:rsid w:val="00B920EF"/>
    <w:rsid w:val="00B92913"/>
    <w:rsid w:val="00B93D10"/>
    <w:rsid w:val="00B94549"/>
    <w:rsid w:val="00B963EB"/>
    <w:rsid w:val="00B96935"/>
    <w:rsid w:val="00BA1180"/>
    <w:rsid w:val="00BC6041"/>
    <w:rsid w:val="00BD1A24"/>
    <w:rsid w:val="00BD7AFC"/>
    <w:rsid w:val="00BE2421"/>
    <w:rsid w:val="00BF2719"/>
    <w:rsid w:val="00BF29E8"/>
    <w:rsid w:val="00C0397D"/>
    <w:rsid w:val="00C12C06"/>
    <w:rsid w:val="00C26087"/>
    <w:rsid w:val="00C31D03"/>
    <w:rsid w:val="00C322BF"/>
    <w:rsid w:val="00C33E66"/>
    <w:rsid w:val="00C370A2"/>
    <w:rsid w:val="00C40F05"/>
    <w:rsid w:val="00C40FE0"/>
    <w:rsid w:val="00C414CD"/>
    <w:rsid w:val="00C44064"/>
    <w:rsid w:val="00C46E3C"/>
    <w:rsid w:val="00C55940"/>
    <w:rsid w:val="00C64BC0"/>
    <w:rsid w:val="00C70CBB"/>
    <w:rsid w:val="00C71EE1"/>
    <w:rsid w:val="00C7708D"/>
    <w:rsid w:val="00C845A1"/>
    <w:rsid w:val="00C907E1"/>
    <w:rsid w:val="00CA02B9"/>
    <w:rsid w:val="00CA2EA3"/>
    <w:rsid w:val="00CB0186"/>
    <w:rsid w:val="00CB5911"/>
    <w:rsid w:val="00CB5B74"/>
    <w:rsid w:val="00CB7902"/>
    <w:rsid w:val="00CC36A2"/>
    <w:rsid w:val="00CC5E7B"/>
    <w:rsid w:val="00CD122F"/>
    <w:rsid w:val="00CD16B6"/>
    <w:rsid w:val="00CE13AE"/>
    <w:rsid w:val="00CE1DD7"/>
    <w:rsid w:val="00CE4767"/>
    <w:rsid w:val="00CE7146"/>
    <w:rsid w:val="00CE75DC"/>
    <w:rsid w:val="00CF0F3B"/>
    <w:rsid w:val="00CF1A8B"/>
    <w:rsid w:val="00CF3156"/>
    <w:rsid w:val="00CF7C86"/>
    <w:rsid w:val="00D01D0E"/>
    <w:rsid w:val="00D042AC"/>
    <w:rsid w:val="00D1080F"/>
    <w:rsid w:val="00D1538B"/>
    <w:rsid w:val="00D21896"/>
    <w:rsid w:val="00D31B4D"/>
    <w:rsid w:val="00D474BA"/>
    <w:rsid w:val="00D47838"/>
    <w:rsid w:val="00D57627"/>
    <w:rsid w:val="00D61FF5"/>
    <w:rsid w:val="00D65981"/>
    <w:rsid w:val="00D67718"/>
    <w:rsid w:val="00D70A06"/>
    <w:rsid w:val="00D73A62"/>
    <w:rsid w:val="00D754D6"/>
    <w:rsid w:val="00D75E9F"/>
    <w:rsid w:val="00D80C62"/>
    <w:rsid w:val="00D86169"/>
    <w:rsid w:val="00D8616B"/>
    <w:rsid w:val="00D913A9"/>
    <w:rsid w:val="00D933BC"/>
    <w:rsid w:val="00D95234"/>
    <w:rsid w:val="00D9743D"/>
    <w:rsid w:val="00D97EB6"/>
    <w:rsid w:val="00DA13D7"/>
    <w:rsid w:val="00DB005C"/>
    <w:rsid w:val="00DB09CB"/>
    <w:rsid w:val="00DB44E4"/>
    <w:rsid w:val="00DB7E0C"/>
    <w:rsid w:val="00DC3F36"/>
    <w:rsid w:val="00DD196B"/>
    <w:rsid w:val="00DD6B59"/>
    <w:rsid w:val="00DE2069"/>
    <w:rsid w:val="00DE2E65"/>
    <w:rsid w:val="00DF72BD"/>
    <w:rsid w:val="00E041C2"/>
    <w:rsid w:val="00E042C7"/>
    <w:rsid w:val="00E0778B"/>
    <w:rsid w:val="00E1017C"/>
    <w:rsid w:val="00E1238D"/>
    <w:rsid w:val="00E174DF"/>
    <w:rsid w:val="00E17FCD"/>
    <w:rsid w:val="00E266DD"/>
    <w:rsid w:val="00E33672"/>
    <w:rsid w:val="00E33768"/>
    <w:rsid w:val="00E36BCC"/>
    <w:rsid w:val="00E507E0"/>
    <w:rsid w:val="00E54A2D"/>
    <w:rsid w:val="00E55892"/>
    <w:rsid w:val="00E601F5"/>
    <w:rsid w:val="00E63E00"/>
    <w:rsid w:val="00E7081A"/>
    <w:rsid w:val="00E723F8"/>
    <w:rsid w:val="00E73563"/>
    <w:rsid w:val="00E73F54"/>
    <w:rsid w:val="00E7632E"/>
    <w:rsid w:val="00E76D10"/>
    <w:rsid w:val="00E77FBE"/>
    <w:rsid w:val="00E825E8"/>
    <w:rsid w:val="00E877CD"/>
    <w:rsid w:val="00E91FD8"/>
    <w:rsid w:val="00E95FDB"/>
    <w:rsid w:val="00EA1CA6"/>
    <w:rsid w:val="00EB1623"/>
    <w:rsid w:val="00EB5588"/>
    <w:rsid w:val="00EC0F3B"/>
    <w:rsid w:val="00EC32B6"/>
    <w:rsid w:val="00EC32E9"/>
    <w:rsid w:val="00EC36E1"/>
    <w:rsid w:val="00EC698C"/>
    <w:rsid w:val="00ED30A4"/>
    <w:rsid w:val="00ED353A"/>
    <w:rsid w:val="00EE7534"/>
    <w:rsid w:val="00EF1891"/>
    <w:rsid w:val="00EF18F1"/>
    <w:rsid w:val="00EF3DE2"/>
    <w:rsid w:val="00EF4906"/>
    <w:rsid w:val="00EF794E"/>
    <w:rsid w:val="00F00242"/>
    <w:rsid w:val="00F029A1"/>
    <w:rsid w:val="00F23898"/>
    <w:rsid w:val="00F25AA8"/>
    <w:rsid w:val="00F27232"/>
    <w:rsid w:val="00F368BF"/>
    <w:rsid w:val="00F403F4"/>
    <w:rsid w:val="00F42A11"/>
    <w:rsid w:val="00F52546"/>
    <w:rsid w:val="00F56BCD"/>
    <w:rsid w:val="00F60406"/>
    <w:rsid w:val="00F6116F"/>
    <w:rsid w:val="00F62F5D"/>
    <w:rsid w:val="00F6608A"/>
    <w:rsid w:val="00F7058D"/>
    <w:rsid w:val="00F740D2"/>
    <w:rsid w:val="00F74370"/>
    <w:rsid w:val="00F74B78"/>
    <w:rsid w:val="00F763E8"/>
    <w:rsid w:val="00F773C1"/>
    <w:rsid w:val="00F90E54"/>
    <w:rsid w:val="00F92EDF"/>
    <w:rsid w:val="00F97311"/>
    <w:rsid w:val="00FA2BE8"/>
    <w:rsid w:val="00FA6613"/>
    <w:rsid w:val="00FB23D5"/>
    <w:rsid w:val="00FB25EF"/>
    <w:rsid w:val="00FC77D3"/>
    <w:rsid w:val="00FD0FF7"/>
    <w:rsid w:val="00FD311A"/>
    <w:rsid w:val="00FE1764"/>
    <w:rsid w:val="00FE457C"/>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
    <w:rsid w:val="001E47C4"/>
    <w:pPr>
      <w:numPr>
        <w:ilvl w:val="0"/>
        <w:numId w:val="9"/>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character" w:styleId="Hyperlien">
    <w:name w:val="Hyperlink"/>
    <w:basedOn w:val="Policepardfaut"/>
    <w:uiPriority w:val="99"/>
    <w:unhideWhenUsed/>
    <w:rsid w:val="00964096"/>
    <w:rPr>
      <w:color w:val="0000FF" w:themeColor="hyperlink"/>
      <w:u w:val="single"/>
    </w:rPr>
  </w:style>
  <w:style w:type="character" w:styleId="Mentionnonrsolue">
    <w:name w:val="Unresolved Mention"/>
    <w:basedOn w:val="Policepardfaut"/>
    <w:uiPriority w:val="99"/>
    <w:semiHidden/>
    <w:unhideWhenUsed/>
    <w:rsid w:val="0096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qo.ca/module-des-sciences-de-leducation/guides-des-stages-et-grilles-devaluation" TargetMode="Externa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2.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3.xml><?xml version="1.0" encoding="utf-8"?>
<ds:datastoreItem xmlns:ds="http://schemas.openxmlformats.org/officeDocument/2006/customXml" ds:itemID="{C0395A59-185F-4456-A1B3-CF97D9D07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2126F-D725-4264-A6C7-54AA34A3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4385</Words>
  <Characters>24121</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Nadon, Catherine</cp:lastModifiedBy>
  <cp:revision>6</cp:revision>
  <cp:lastPrinted>2020-07-16T14:41:00Z</cp:lastPrinted>
  <dcterms:created xsi:type="dcterms:W3CDTF">2024-08-16T18:33:00Z</dcterms:created>
  <dcterms:modified xsi:type="dcterms:W3CDTF">2025-01-07T16:06:00Z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