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0F50D" w14:textId="57D458EE" w:rsidR="000A051C" w:rsidRPr="000A051C" w:rsidRDefault="00BF67AB" w:rsidP="00E95BC6">
      <w:pPr>
        <w:pStyle w:val="A-TexteUQO"/>
        <w:spacing w:line="276" w:lineRule="auto"/>
      </w:pPr>
      <w:r>
        <w:rPr>
          <w:noProof/>
          <w:lang w:bidi="fr-FR"/>
        </w:rPr>
        <w:drawing>
          <wp:inline distT="0" distB="0" distL="0" distR="0" wp14:anchorId="08648BBD" wp14:editId="14518D02">
            <wp:extent cx="841041" cy="345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0155AA46" w14:textId="77777777" w:rsidR="000A051C" w:rsidRPr="000A051C" w:rsidRDefault="000A051C" w:rsidP="00E95BC6">
      <w:pPr>
        <w:pStyle w:val="A-TexteUQO"/>
        <w:spacing w:line="276" w:lineRule="auto"/>
      </w:pPr>
    </w:p>
    <w:p w14:paraId="4E71FBE5" w14:textId="77777777" w:rsidR="000A051C" w:rsidRPr="000A051C" w:rsidRDefault="000A051C" w:rsidP="00E95BC6">
      <w:pPr>
        <w:pStyle w:val="A-TexteUQO"/>
        <w:spacing w:line="276" w:lineRule="auto"/>
        <w:rPr>
          <w:sz w:val="36"/>
          <w:szCs w:val="36"/>
        </w:rPr>
      </w:pPr>
    </w:p>
    <w:p w14:paraId="06E19EAE" w14:textId="0BC32089" w:rsidR="000A051C" w:rsidRPr="000A051C" w:rsidRDefault="000A051C" w:rsidP="00E95BC6">
      <w:pPr>
        <w:pStyle w:val="B-Titre2-UQO"/>
        <w:spacing w:line="276" w:lineRule="auto"/>
        <w:jc w:val="center"/>
        <w:rPr>
          <w:u w:val="double"/>
        </w:rPr>
      </w:pPr>
      <w:r w:rsidRPr="000A051C">
        <w:t>Département des sciences de l’éducation</w:t>
      </w:r>
    </w:p>
    <w:p w14:paraId="189133A9" w14:textId="444D4F1A" w:rsidR="000A051C" w:rsidRPr="00EE7A9A" w:rsidRDefault="000A051C" w:rsidP="00E95BC6">
      <w:pPr>
        <w:pStyle w:val="D-Titre3-UQO"/>
        <w:jc w:val="center"/>
        <w:rPr>
          <w:sz w:val="72"/>
          <w:szCs w:val="72"/>
        </w:rPr>
      </w:pPr>
      <w:r w:rsidRPr="00EE7A9A">
        <w:rPr>
          <w:sz w:val="72"/>
          <w:szCs w:val="72"/>
        </w:rPr>
        <w:t>Guide de stage</w:t>
      </w:r>
      <w:r w:rsidR="00905D02">
        <w:rPr>
          <w:sz w:val="72"/>
          <w:szCs w:val="72"/>
        </w:rPr>
        <w:t xml:space="preserve"> </w:t>
      </w:r>
    </w:p>
    <w:p w14:paraId="77D197A0" w14:textId="5309B2E6" w:rsidR="000A051C" w:rsidRPr="000A051C" w:rsidRDefault="000A051C" w:rsidP="00E95BC6">
      <w:pPr>
        <w:pStyle w:val="B-Titre2-UQO"/>
        <w:spacing w:line="276" w:lineRule="auto"/>
        <w:jc w:val="center"/>
      </w:pPr>
      <w:r w:rsidRPr="00206BD2">
        <w:t>BES</w:t>
      </w:r>
      <w:r w:rsidR="00F00150">
        <w:t> </w:t>
      </w:r>
      <w:r w:rsidRPr="00206BD2">
        <w:t>5</w:t>
      </w:r>
      <w:r w:rsidR="00181E0E">
        <w:t>0</w:t>
      </w:r>
      <w:r w:rsidR="00060B87">
        <w:t>10</w:t>
      </w:r>
      <w:r w:rsidRPr="00206BD2">
        <w:cr/>
        <w:t>Stage</w:t>
      </w:r>
      <w:r w:rsidR="00F00150">
        <w:t> </w:t>
      </w:r>
      <w:r w:rsidRPr="00206BD2">
        <w:t>I</w:t>
      </w:r>
      <w:r w:rsidR="00060B87">
        <w:t>V</w:t>
      </w:r>
      <w:r w:rsidRPr="00206BD2">
        <w:t xml:space="preserve"> en enseignement au secondaire</w:t>
      </w:r>
      <w:r w:rsidRPr="00206BD2">
        <w:br/>
        <w:t>Baccalauréat en enseignement secondaire (7950)</w:t>
      </w:r>
      <w:r w:rsidRPr="00206BD2">
        <w:cr/>
      </w:r>
      <w:r w:rsidRPr="00206BD2">
        <w:cr/>
      </w:r>
      <w:r w:rsidRPr="00206BD2">
        <w:cr/>
      </w:r>
      <w:r w:rsidRPr="000A051C">
        <w:rPr>
          <w:sz w:val="20"/>
          <w:szCs w:val="20"/>
        </w:rPr>
        <w:cr/>
      </w:r>
      <w:r w:rsidRPr="000A051C">
        <w:rPr>
          <w:sz w:val="20"/>
          <w:szCs w:val="20"/>
        </w:rPr>
        <w:cr/>
      </w:r>
      <w:r w:rsidRPr="000A051C">
        <w:rPr>
          <w:sz w:val="20"/>
          <w:szCs w:val="20"/>
        </w:rPr>
        <w:cr/>
      </w:r>
      <w:r w:rsidRPr="000A051C">
        <w:rPr>
          <w:sz w:val="20"/>
          <w:szCs w:val="20"/>
        </w:rPr>
        <w:cr/>
      </w:r>
      <w:r w:rsidRPr="000A051C">
        <w:rPr>
          <w:sz w:val="20"/>
          <w:szCs w:val="20"/>
        </w:rPr>
        <w:cr/>
        <w:t xml:space="preserve"> </w:t>
      </w:r>
    </w:p>
    <w:p w14:paraId="3EB2C2A2" w14:textId="11AB4140" w:rsidR="000A051C" w:rsidRPr="00206BD2" w:rsidRDefault="000A051C" w:rsidP="00E95BC6">
      <w:pPr>
        <w:pStyle w:val="B-Titre2-UQO"/>
        <w:spacing w:line="276" w:lineRule="auto"/>
        <w:jc w:val="center"/>
        <w:sectPr w:rsidR="000A051C" w:rsidRPr="00206BD2" w:rsidSect="00405C24">
          <w:headerReference w:type="even" r:id="rId9"/>
          <w:headerReference w:type="default" r:id="rId10"/>
          <w:footerReference w:type="even" r:id="rId11"/>
          <w:pgSz w:w="12240" w:h="15840"/>
          <w:pgMar w:top="1418" w:right="1418" w:bottom="1418" w:left="1418" w:header="720" w:footer="851" w:gutter="0"/>
          <w:pgBorders w:offsetFrom="page">
            <w:top w:val="single" w:sz="4" w:space="24" w:color="auto"/>
            <w:left w:val="single" w:sz="4" w:space="24" w:color="auto"/>
            <w:bottom w:val="single" w:sz="4" w:space="24" w:color="auto"/>
            <w:right w:val="single" w:sz="4" w:space="24" w:color="auto"/>
          </w:pgBorders>
          <w:pgNumType w:start="1"/>
          <w:cols w:space="720"/>
          <w:titlePg/>
        </w:sectPr>
      </w:pPr>
      <w:r w:rsidRPr="000A051C">
        <w:cr/>
      </w:r>
      <w:r w:rsidRPr="000A051C">
        <w:cr/>
      </w:r>
      <w:r w:rsidRPr="000A051C">
        <w:cr/>
      </w:r>
      <w:r w:rsidRPr="00206BD2">
        <w:t xml:space="preserve"> </w:t>
      </w:r>
      <w:r w:rsidR="00161EDD">
        <w:t>202</w:t>
      </w:r>
      <w:r w:rsidR="00856680">
        <w:t>5-2026</w:t>
      </w:r>
    </w:p>
    <w:p w14:paraId="6AE1997D" w14:textId="77777777" w:rsidR="000A051C" w:rsidRPr="000A051C" w:rsidRDefault="000A051C" w:rsidP="00E95BC6">
      <w:pPr>
        <w:pStyle w:val="A-Titre1-UQO"/>
        <w:jc w:val="center"/>
      </w:pPr>
      <w:bookmarkStart w:id="0" w:name="_Toc207704480"/>
      <w:r w:rsidRPr="000A051C">
        <w:rPr>
          <w:b/>
        </w:rPr>
        <w:lastRenderedPageBreak/>
        <w:t>TABLE DES MATIÈRES</w:t>
      </w:r>
      <w:bookmarkEnd w:id="0"/>
    </w:p>
    <w:p w14:paraId="3909B688" w14:textId="290D211A" w:rsidR="00F03B54" w:rsidRPr="00F03B54" w:rsidRDefault="00EE7A9A">
      <w:pPr>
        <w:pStyle w:val="TM1"/>
        <w:rPr>
          <w:rFonts w:ascii="Raleway" w:eastAsiaTheme="minorEastAsia" w:hAnsi="Raleway" w:cstheme="minorBidi"/>
          <w:noProof/>
          <w:kern w:val="2"/>
          <w:szCs w:val="24"/>
          <w14:ligatures w14:val="standardContextual"/>
        </w:rPr>
      </w:pPr>
      <w:r w:rsidRPr="00F03B54">
        <w:rPr>
          <w:rFonts w:ascii="Raleway" w:hAnsi="Raleway"/>
          <w:b/>
        </w:rPr>
        <w:fldChar w:fldCharType="begin"/>
      </w:r>
      <w:r w:rsidRPr="00F03B54">
        <w:rPr>
          <w:rFonts w:ascii="Raleway" w:hAnsi="Raleway"/>
          <w:b/>
        </w:rPr>
        <w:instrText xml:space="preserve"> TOC \o "1-3" \h \z \u </w:instrText>
      </w:r>
      <w:r w:rsidRPr="00F03B54">
        <w:rPr>
          <w:rFonts w:ascii="Raleway" w:hAnsi="Raleway"/>
          <w:b/>
        </w:rPr>
        <w:fldChar w:fldCharType="separate"/>
      </w:r>
      <w:hyperlink w:anchor="_Toc207704480" w:history="1">
        <w:r w:rsidR="00F03B54" w:rsidRPr="00F03B54">
          <w:rPr>
            <w:rStyle w:val="Hyperlien"/>
            <w:rFonts w:ascii="Raleway" w:hAnsi="Raleway"/>
            <w:b/>
            <w:noProof/>
          </w:rPr>
          <w:t>TABLE DES MATIÈRES</w:t>
        </w:r>
        <w:r w:rsidR="00F03B54" w:rsidRPr="00F03B54">
          <w:rPr>
            <w:rFonts w:ascii="Raleway" w:hAnsi="Raleway"/>
            <w:noProof/>
            <w:webHidden/>
          </w:rPr>
          <w:tab/>
        </w:r>
        <w:r w:rsidR="00F03B54" w:rsidRPr="00F03B54">
          <w:rPr>
            <w:rFonts w:ascii="Raleway" w:hAnsi="Raleway"/>
            <w:noProof/>
            <w:webHidden/>
          </w:rPr>
          <w:fldChar w:fldCharType="begin"/>
        </w:r>
        <w:r w:rsidR="00F03B54" w:rsidRPr="00F03B54">
          <w:rPr>
            <w:rFonts w:ascii="Raleway" w:hAnsi="Raleway"/>
            <w:noProof/>
            <w:webHidden/>
          </w:rPr>
          <w:instrText xml:space="preserve"> PAGEREF _Toc207704480 \h </w:instrText>
        </w:r>
        <w:r w:rsidR="00F03B54" w:rsidRPr="00F03B54">
          <w:rPr>
            <w:rFonts w:ascii="Raleway" w:hAnsi="Raleway"/>
            <w:noProof/>
            <w:webHidden/>
          </w:rPr>
        </w:r>
        <w:r w:rsidR="00F03B54" w:rsidRPr="00F03B54">
          <w:rPr>
            <w:rFonts w:ascii="Raleway" w:hAnsi="Raleway"/>
            <w:noProof/>
            <w:webHidden/>
          </w:rPr>
          <w:fldChar w:fldCharType="separate"/>
        </w:r>
        <w:r w:rsidR="000B563B">
          <w:rPr>
            <w:rFonts w:ascii="Raleway" w:hAnsi="Raleway"/>
            <w:noProof/>
            <w:webHidden/>
          </w:rPr>
          <w:t>2</w:t>
        </w:r>
        <w:r w:rsidR="00F03B54" w:rsidRPr="00F03B54">
          <w:rPr>
            <w:rFonts w:ascii="Raleway" w:hAnsi="Raleway"/>
            <w:noProof/>
            <w:webHidden/>
          </w:rPr>
          <w:fldChar w:fldCharType="end"/>
        </w:r>
      </w:hyperlink>
    </w:p>
    <w:p w14:paraId="44AC4C5C" w14:textId="48D304F8" w:rsidR="00F03B54" w:rsidRPr="00F03B54" w:rsidRDefault="00F03B54">
      <w:pPr>
        <w:pStyle w:val="TM1"/>
        <w:rPr>
          <w:rFonts w:ascii="Raleway" w:eastAsiaTheme="minorEastAsia" w:hAnsi="Raleway" w:cstheme="minorBidi"/>
          <w:noProof/>
          <w:kern w:val="2"/>
          <w:szCs w:val="24"/>
          <w14:ligatures w14:val="standardContextual"/>
        </w:rPr>
      </w:pPr>
      <w:hyperlink w:anchor="_Toc207704481" w:history="1">
        <w:r w:rsidRPr="00F03B54">
          <w:rPr>
            <w:rStyle w:val="Hyperlien"/>
            <w:rFonts w:ascii="Raleway" w:hAnsi="Raleway"/>
            <w:noProof/>
          </w:rPr>
          <w:t>TABLEAU SYNTHÈSE DU DÉROULEMENT DU STAGE IV</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_Toc207704481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3</w:t>
        </w:r>
        <w:r w:rsidRPr="00F03B54">
          <w:rPr>
            <w:rFonts w:ascii="Raleway" w:hAnsi="Raleway"/>
            <w:noProof/>
            <w:webHidden/>
          </w:rPr>
          <w:fldChar w:fldCharType="end"/>
        </w:r>
      </w:hyperlink>
    </w:p>
    <w:p w14:paraId="20FA2DCE" w14:textId="5C2240FD" w:rsidR="00F03B54" w:rsidRPr="00F03B54" w:rsidRDefault="00F03B54">
      <w:pPr>
        <w:pStyle w:val="TM1"/>
        <w:rPr>
          <w:rFonts w:ascii="Raleway" w:eastAsiaTheme="minorEastAsia" w:hAnsi="Raleway" w:cstheme="minorBidi"/>
          <w:noProof/>
          <w:kern w:val="2"/>
          <w:szCs w:val="24"/>
          <w14:ligatures w14:val="standardContextual"/>
        </w:rPr>
      </w:pPr>
      <w:hyperlink w:anchor="_Toc207704482" w:history="1">
        <w:r w:rsidRPr="00F03B54">
          <w:rPr>
            <w:rStyle w:val="Hyperlien"/>
            <w:rFonts w:ascii="Raleway" w:hAnsi="Raleway"/>
            <w:noProof/>
          </w:rPr>
          <w:t>INTRODUCTION</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_Toc207704482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5</w:t>
        </w:r>
        <w:r w:rsidRPr="00F03B54">
          <w:rPr>
            <w:rFonts w:ascii="Raleway" w:hAnsi="Raleway"/>
            <w:noProof/>
            <w:webHidden/>
          </w:rPr>
          <w:fldChar w:fldCharType="end"/>
        </w:r>
      </w:hyperlink>
    </w:p>
    <w:p w14:paraId="38BBFD25" w14:textId="650CD5CB" w:rsidR="00F03B54" w:rsidRPr="00F03B54" w:rsidRDefault="00F03B54">
      <w:pPr>
        <w:pStyle w:val="TM1"/>
        <w:rPr>
          <w:rFonts w:ascii="Raleway" w:eastAsiaTheme="minorEastAsia" w:hAnsi="Raleway" w:cstheme="minorBidi"/>
          <w:noProof/>
          <w:kern w:val="2"/>
          <w:szCs w:val="24"/>
          <w14:ligatures w14:val="standardContextual"/>
        </w:rPr>
      </w:pPr>
      <w:hyperlink w:anchor="_Toc207704483" w:history="1">
        <w:r w:rsidRPr="00F03B54">
          <w:rPr>
            <w:rStyle w:val="Hyperlien"/>
            <w:rFonts w:ascii="Raleway" w:hAnsi="Raleway"/>
            <w:noProof/>
          </w:rPr>
          <w:t>DESCRIPTION OFFICIELLE</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_Toc207704483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6</w:t>
        </w:r>
        <w:r w:rsidRPr="00F03B54">
          <w:rPr>
            <w:rFonts w:ascii="Raleway" w:hAnsi="Raleway"/>
            <w:noProof/>
            <w:webHidden/>
          </w:rPr>
          <w:fldChar w:fldCharType="end"/>
        </w:r>
      </w:hyperlink>
    </w:p>
    <w:p w14:paraId="1EEB4EF5" w14:textId="221172CB" w:rsidR="00F03B54" w:rsidRPr="00F03B54" w:rsidRDefault="00F03B54">
      <w:pPr>
        <w:pStyle w:val="TM1"/>
        <w:rPr>
          <w:rFonts w:ascii="Raleway" w:eastAsiaTheme="minorEastAsia" w:hAnsi="Raleway" w:cstheme="minorBidi"/>
          <w:noProof/>
          <w:kern w:val="2"/>
          <w:szCs w:val="24"/>
          <w14:ligatures w14:val="standardContextual"/>
        </w:rPr>
      </w:pPr>
      <w:hyperlink w:anchor="_Toc207704484" w:history="1">
        <w:r w:rsidRPr="00F03B54">
          <w:rPr>
            <w:rStyle w:val="Hyperlien"/>
            <w:rFonts w:ascii="Raleway" w:hAnsi="Raleway"/>
            <w:noProof/>
          </w:rPr>
          <w:t>DÉROULEMENT DU STAGE</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_Toc207704484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7</w:t>
        </w:r>
        <w:r w:rsidRPr="00F03B54">
          <w:rPr>
            <w:rFonts w:ascii="Raleway" w:hAnsi="Raleway"/>
            <w:noProof/>
            <w:webHidden/>
          </w:rPr>
          <w:fldChar w:fldCharType="end"/>
        </w:r>
      </w:hyperlink>
    </w:p>
    <w:p w14:paraId="4440D0AA" w14:textId="142F8817" w:rsidR="00F03B54" w:rsidRPr="00F03B54" w:rsidRDefault="00F03B54">
      <w:pPr>
        <w:pStyle w:val="TM1"/>
        <w:rPr>
          <w:rFonts w:ascii="Raleway" w:eastAsiaTheme="minorEastAsia" w:hAnsi="Raleway" w:cstheme="minorBidi"/>
          <w:noProof/>
          <w:kern w:val="2"/>
          <w:szCs w:val="24"/>
          <w14:ligatures w14:val="standardContextual"/>
        </w:rPr>
      </w:pPr>
      <w:hyperlink w:anchor="_Toc207704485" w:history="1">
        <w:r w:rsidRPr="00F03B54">
          <w:rPr>
            <w:rStyle w:val="Hyperlien"/>
            <w:rFonts w:ascii="Raleway" w:hAnsi="Raleway"/>
            <w:noProof/>
          </w:rPr>
          <w:t>TRAVAUX</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_Toc207704485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10</w:t>
        </w:r>
        <w:r w:rsidRPr="00F03B54">
          <w:rPr>
            <w:rFonts w:ascii="Raleway" w:hAnsi="Raleway"/>
            <w:noProof/>
            <w:webHidden/>
          </w:rPr>
          <w:fldChar w:fldCharType="end"/>
        </w:r>
      </w:hyperlink>
    </w:p>
    <w:p w14:paraId="0591E46D" w14:textId="408F3B8A" w:rsidR="00F03B54" w:rsidRPr="00F03B54" w:rsidRDefault="00F03B54">
      <w:pPr>
        <w:pStyle w:val="TM1"/>
        <w:rPr>
          <w:rFonts w:ascii="Raleway" w:eastAsiaTheme="minorEastAsia" w:hAnsi="Raleway" w:cstheme="minorBidi"/>
          <w:noProof/>
          <w:kern w:val="2"/>
          <w:szCs w:val="24"/>
          <w14:ligatures w14:val="standardContextual"/>
        </w:rPr>
      </w:pPr>
      <w:hyperlink w:anchor="_Toc207704486" w:history="1">
        <w:r w:rsidRPr="00F03B54">
          <w:rPr>
            <w:rStyle w:val="Hyperlien"/>
            <w:rFonts w:ascii="Raleway" w:hAnsi="Raleway"/>
            <w:noProof/>
          </w:rPr>
          <w:t>ÉVALUATION</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_Toc207704486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15</w:t>
        </w:r>
        <w:r w:rsidRPr="00F03B54">
          <w:rPr>
            <w:rFonts w:ascii="Raleway" w:hAnsi="Raleway"/>
            <w:noProof/>
            <w:webHidden/>
          </w:rPr>
          <w:fldChar w:fldCharType="end"/>
        </w:r>
      </w:hyperlink>
    </w:p>
    <w:p w14:paraId="48F4D4D5" w14:textId="64408232" w:rsidR="00F03B54" w:rsidRPr="00F03B54" w:rsidRDefault="00F03B54">
      <w:pPr>
        <w:pStyle w:val="TM1"/>
        <w:rPr>
          <w:rFonts w:ascii="Raleway" w:eastAsiaTheme="minorEastAsia" w:hAnsi="Raleway" w:cstheme="minorBidi"/>
          <w:noProof/>
          <w:kern w:val="2"/>
          <w:szCs w:val="24"/>
          <w14:ligatures w14:val="standardContextual"/>
        </w:rPr>
      </w:pPr>
      <w:hyperlink w:anchor="_Toc207704487" w:history="1">
        <w:r w:rsidRPr="00F03B54">
          <w:rPr>
            <w:rStyle w:val="Hyperlien"/>
            <w:rFonts w:ascii="Raleway" w:hAnsi="Raleway"/>
            <w:noProof/>
          </w:rPr>
          <w:t>RÉFÉRENCES</w:t>
        </w:r>
        <w:r w:rsidRPr="00F03B54">
          <w:rPr>
            <w:rFonts w:ascii="Raleway" w:hAnsi="Raleway"/>
            <w:noProof/>
            <w:webHidden/>
          </w:rPr>
          <w:tab/>
        </w:r>
        <w:r w:rsidRPr="00F03B54">
          <w:rPr>
            <w:rFonts w:ascii="Raleway" w:hAnsi="Raleway"/>
            <w:noProof/>
            <w:webHidden/>
          </w:rPr>
          <w:fldChar w:fldCharType="begin"/>
        </w:r>
        <w:r w:rsidRPr="00F03B54">
          <w:rPr>
            <w:rFonts w:ascii="Raleway" w:hAnsi="Raleway"/>
            <w:noProof/>
            <w:webHidden/>
          </w:rPr>
          <w:instrText xml:space="preserve"> PAGEREF _Toc207704487 \h </w:instrText>
        </w:r>
        <w:r w:rsidRPr="00F03B54">
          <w:rPr>
            <w:rFonts w:ascii="Raleway" w:hAnsi="Raleway"/>
            <w:noProof/>
            <w:webHidden/>
          </w:rPr>
        </w:r>
        <w:r w:rsidRPr="00F03B54">
          <w:rPr>
            <w:rFonts w:ascii="Raleway" w:hAnsi="Raleway"/>
            <w:noProof/>
            <w:webHidden/>
          </w:rPr>
          <w:fldChar w:fldCharType="separate"/>
        </w:r>
        <w:r w:rsidR="000B563B">
          <w:rPr>
            <w:rFonts w:ascii="Raleway" w:hAnsi="Raleway"/>
            <w:noProof/>
            <w:webHidden/>
          </w:rPr>
          <w:t>22</w:t>
        </w:r>
        <w:r w:rsidRPr="00F03B54">
          <w:rPr>
            <w:rFonts w:ascii="Raleway" w:hAnsi="Raleway"/>
            <w:noProof/>
            <w:webHidden/>
          </w:rPr>
          <w:fldChar w:fldCharType="end"/>
        </w:r>
      </w:hyperlink>
    </w:p>
    <w:p w14:paraId="3CE11025" w14:textId="7395C1CC" w:rsidR="000A051C" w:rsidRPr="00F03B54" w:rsidRDefault="00EE7A9A" w:rsidP="00E95BC6">
      <w:pPr>
        <w:pStyle w:val="A-TexteUQO"/>
        <w:spacing w:line="276" w:lineRule="auto"/>
        <w:rPr>
          <w:rFonts w:ascii="Raleway" w:hAnsi="Raleway"/>
          <w:b/>
        </w:rPr>
      </w:pPr>
      <w:r w:rsidRPr="00F03B54">
        <w:rPr>
          <w:rFonts w:ascii="Raleway" w:hAnsi="Raleway"/>
          <w:b/>
        </w:rPr>
        <w:fldChar w:fldCharType="end"/>
      </w:r>
    </w:p>
    <w:p w14:paraId="2135374E" w14:textId="77777777" w:rsidR="000A051C" w:rsidRPr="00F03B54" w:rsidRDefault="000A051C" w:rsidP="00E95BC6">
      <w:pPr>
        <w:pStyle w:val="A-Titre1-UQO"/>
        <w:rPr>
          <w:rFonts w:ascii="Raleway" w:hAnsi="Raleway"/>
          <w:b/>
        </w:rPr>
      </w:pPr>
      <w:r w:rsidRPr="00F03B54">
        <w:rPr>
          <w:rFonts w:ascii="Raleway" w:hAnsi="Raleway"/>
        </w:rPr>
        <w:br w:type="page"/>
      </w:r>
    </w:p>
    <w:p w14:paraId="0AB11191" w14:textId="07B80503" w:rsidR="000A051C" w:rsidRPr="00307308" w:rsidRDefault="00307308" w:rsidP="00E95BC6">
      <w:pPr>
        <w:pStyle w:val="A-Titre1-UQO"/>
        <w:jc w:val="center"/>
        <w:rPr>
          <w:sz w:val="22"/>
          <w:szCs w:val="22"/>
        </w:rPr>
      </w:pPr>
      <w:bookmarkStart w:id="1" w:name="_Toc207704481"/>
      <w:r w:rsidRPr="00307308">
        <w:rPr>
          <w:sz w:val="36"/>
          <w:szCs w:val="36"/>
        </w:rPr>
        <w:lastRenderedPageBreak/>
        <w:t xml:space="preserve">TABLEAU </w:t>
      </w:r>
      <w:r w:rsidR="000A051C" w:rsidRPr="00307308">
        <w:rPr>
          <w:sz w:val="36"/>
          <w:szCs w:val="36"/>
        </w:rPr>
        <w:t>SYNTHÈSE DU DÉROULEMENT DU STAGE</w:t>
      </w:r>
      <w:r w:rsidR="00F00150" w:rsidRPr="00307308">
        <w:rPr>
          <w:sz w:val="36"/>
          <w:szCs w:val="36"/>
        </w:rPr>
        <w:t> </w:t>
      </w:r>
      <w:r w:rsidR="000A051C" w:rsidRPr="00307308">
        <w:rPr>
          <w:sz w:val="36"/>
          <w:szCs w:val="36"/>
        </w:rPr>
        <w:t>I</w:t>
      </w:r>
      <w:r w:rsidR="007638A1" w:rsidRPr="00307308">
        <w:rPr>
          <w:sz w:val="36"/>
          <w:szCs w:val="36"/>
        </w:rPr>
        <w:t>V</w:t>
      </w:r>
      <w:bookmarkEnd w:id="1"/>
    </w:p>
    <w:tbl>
      <w:tblPr>
        <w:tblW w:w="9347"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000" w:firstRow="0" w:lastRow="0" w:firstColumn="0" w:lastColumn="0" w:noHBand="0" w:noVBand="0"/>
      </w:tblPr>
      <w:tblGrid>
        <w:gridCol w:w="7646"/>
        <w:gridCol w:w="1701"/>
      </w:tblGrid>
      <w:tr w:rsidR="00EA22F0" w:rsidRPr="000A051C" w14:paraId="1A5064C6" w14:textId="77777777" w:rsidTr="000A4D4C">
        <w:trPr>
          <w:trHeight w:val="399"/>
          <w:jc w:val="center"/>
        </w:trPr>
        <w:tc>
          <w:tcPr>
            <w:tcW w:w="7646" w:type="dxa"/>
            <w:tcBorders>
              <w:top w:val="single" w:sz="7" w:space="0" w:color="000000"/>
              <w:left w:val="single" w:sz="7" w:space="0" w:color="000000"/>
              <w:bottom w:val="single" w:sz="7" w:space="0" w:color="000000"/>
              <w:right w:val="single" w:sz="7" w:space="0" w:color="000000"/>
            </w:tcBorders>
          </w:tcPr>
          <w:p w14:paraId="45FBB035" w14:textId="30608B41" w:rsidR="00F00150" w:rsidRPr="000A051C" w:rsidRDefault="000A051C" w:rsidP="00E95BC6">
            <w:pPr>
              <w:pStyle w:val="A-TexteUQO"/>
              <w:spacing w:after="0" w:line="276" w:lineRule="auto"/>
              <w:jc w:val="center"/>
              <w:rPr>
                <w:rStyle w:val="Accentuation"/>
              </w:rPr>
            </w:pPr>
            <w:r w:rsidRPr="000A051C">
              <w:rPr>
                <w:rStyle w:val="Accentuation"/>
              </w:rPr>
              <w:t xml:space="preserve">Planification des activités </w:t>
            </w:r>
          </w:p>
        </w:tc>
        <w:tc>
          <w:tcPr>
            <w:tcW w:w="1701" w:type="dxa"/>
            <w:tcBorders>
              <w:top w:val="single" w:sz="7" w:space="0" w:color="000000"/>
              <w:left w:val="single" w:sz="7" w:space="0" w:color="000000"/>
              <w:bottom w:val="single" w:sz="7" w:space="0" w:color="000000"/>
              <w:right w:val="single" w:sz="7" w:space="0" w:color="000000"/>
            </w:tcBorders>
          </w:tcPr>
          <w:p w14:paraId="63A3B47F" w14:textId="78912B99" w:rsidR="000A051C" w:rsidRPr="000A051C" w:rsidRDefault="000A051C" w:rsidP="00E95BC6">
            <w:pPr>
              <w:pStyle w:val="A-TexteUQO"/>
              <w:spacing w:after="0" w:line="276" w:lineRule="auto"/>
              <w:jc w:val="center"/>
              <w:rPr>
                <w:rStyle w:val="Accentuation"/>
              </w:rPr>
            </w:pPr>
          </w:p>
        </w:tc>
      </w:tr>
      <w:tr w:rsidR="000A051C" w:rsidRPr="000A051C" w14:paraId="40FCACD2" w14:textId="77777777" w:rsidTr="000A4D4C">
        <w:trPr>
          <w:trHeight w:val="411"/>
          <w:jc w:val="center"/>
        </w:trPr>
        <w:tc>
          <w:tcPr>
            <w:tcW w:w="7646" w:type="dxa"/>
            <w:tcBorders>
              <w:top w:val="single" w:sz="7" w:space="0" w:color="000000"/>
              <w:left w:val="single" w:sz="7" w:space="0" w:color="000000"/>
              <w:bottom w:val="single" w:sz="7" w:space="0" w:color="000000"/>
              <w:right w:val="single" w:sz="7" w:space="0" w:color="000000"/>
            </w:tcBorders>
          </w:tcPr>
          <w:p w14:paraId="1936C458" w14:textId="6EA4F35B" w:rsidR="000A051C" w:rsidRPr="000A051C" w:rsidRDefault="000A051C" w:rsidP="00E95BC6">
            <w:pPr>
              <w:pStyle w:val="A-TexteUQO"/>
              <w:spacing w:after="0" w:line="276" w:lineRule="auto"/>
            </w:pPr>
            <w:r w:rsidRPr="000A051C">
              <w:t>Rencontre d’information à l’</w:t>
            </w:r>
            <w:r w:rsidR="00005184">
              <w:t>U</w:t>
            </w:r>
            <w:r w:rsidRPr="000A051C">
              <w:t>niversité</w:t>
            </w:r>
          </w:p>
        </w:tc>
        <w:tc>
          <w:tcPr>
            <w:tcW w:w="1701" w:type="dxa"/>
            <w:tcBorders>
              <w:top w:val="single" w:sz="7" w:space="0" w:color="000000"/>
              <w:left w:val="single" w:sz="7" w:space="0" w:color="000000"/>
              <w:bottom w:val="single" w:sz="7" w:space="0" w:color="000000"/>
              <w:right w:val="single" w:sz="7" w:space="0" w:color="000000"/>
            </w:tcBorders>
          </w:tcPr>
          <w:p w14:paraId="65171139" w14:textId="2BF05929" w:rsidR="000A051C" w:rsidRPr="000A051C" w:rsidRDefault="000A051C" w:rsidP="00E95BC6">
            <w:pPr>
              <w:pStyle w:val="A-TexteUQO"/>
              <w:spacing w:after="0" w:line="276" w:lineRule="auto"/>
            </w:pPr>
          </w:p>
        </w:tc>
      </w:tr>
      <w:tr w:rsidR="000A051C" w:rsidRPr="000A051C" w14:paraId="74164F14" w14:textId="77777777" w:rsidTr="000A4D4C">
        <w:trPr>
          <w:trHeight w:val="573"/>
          <w:jc w:val="center"/>
        </w:trPr>
        <w:tc>
          <w:tcPr>
            <w:tcW w:w="7646" w:type="dxa"/>
            <w:tcBorders>
              <w:top w:val="single" w:sz="7" w:space="0" w:color="000000"/>
              <w:left w:val="single" w:sz="7" w:space="0" w:color="000000"/>
              <w:bottom w:val="single" w:sz="7" w:space="0" w:color="000000"/>
              <w:right w:val="single" w:sz="7" w:space="0" w:color="000000"/>
            </w:tcBorders>
          </w:tcPr>
          <w:p w14:paraId="27E326D4" w14:textId="2E138757" w:rsidR="000A051C" w:rsidRPr="000A051C" w:rsidRDefault="000A051C" w:rsidP="00E95BC6">
            <w:pPr>
              <w:pStyle w:val="A-TexteUQO"/>
              <w:spacing w:after="0" w:line="276" w:lineRule="auto"/>
            </w:pPr>
            <w:r w:rsidRPr="000A051C">
              <w:t>Travail préparatoire à la</w:t>
            </w:r>
            <w:r w:rsidR="007638A1">
              <w:t xml:space="preserve"> rencontre du comité d’évaluation </w:t>
            </w:r>
            <w:r w:rsidRPr="000A051C">
              <w:t xml:space="preserve">: </w:t>
            </w:r>
            <w:r w:rsidRPr="000A051C">
              <w:rPr>
                <w:bCs/>
              </w:rPr>
              <w:t>p</w:t>
            </w:r>
            <w:r w:rsidR="007638A1">
              <w:rPr>
                <w:bCs/>
              </w:rPr>
              <w:t>ortrait professionnel</w:t>
            </w:r>
          </w:p>
        </w:tc>
        <w:tc>
          <w:tcPr>
            <w:tcW w:w="1701" w:type="dxa"/>
            <w:tcBorders>
              <w:top w:val="single" w:sz="7" w:space="0" w:color="000000"/>
              <w:left w:val="single" w:sz="7" w:space="0" w:color="000000"/>
              <w:bottom w:val="single" w:sz="7" w:space="0" w:color="000000"/>
              <w:right w:val="single" w:sz="7" w:space="0" w:color="000000"/>
            </w:tcBorders>
          </w:tcPr>
          <w:p w14:paraId="50555121" w14:textId="1F4B4636" w:rsidR="000A051C" w:rsidRPr="000A051C" w:rsidRDefault="000A051C" w:rsidP="00E95BC6">
            <w:pPr>
              <w:pStyle w:val="A-TexteUQO"/>
              <w:spacing w:after="0" w:line="276" w:lineRule="auto"/>
            </w:pPr>
            <w:r w:rsidRPr="000A051C">
              <w:t>48</w:t>
            </w:r>
            <w:r w:rsidR="00F00150">
              <w:t> </w:t>
            </w:r>
            <w:r w:rsidRPr="000A051C">
              <w:t xml:space="preserve">h avant la rencontre </w:t>
            </w:r>
            <w:r w:rsidR="007638A1">
              <w:t>du comité d’évaluation</w:t>
            </w:r>
          </w:p>
        </w:tc>
      </w:tr>
      <w:tr w:rsidR="000A051C" w:rsidRPr="000A051C" w14:paraId="1149E3D6" w14:textId="77777777" w:rsidTr="000A4D4C">
        <w:trPr>
          <w:trHeight w:val="411"/>
          <w:jc w:val="center"/>
        </w:trPr>
        <w:tc>
          <w:tcPr>
            <w:tcW w:w="7646" w:type="dxa"/>
            <w:tcBorders>
              <w:top w:val="single" w:sz="7" w:space="0" w:color="000000"/>
              <w:left w:val="single" w:sz="7" w:space="0" w:color="000000"/>
              <w:bottom w:val="single" w:sz="7" w:space="0" w:color="000000"/>
              <w:right w:val="single" w:sz="7" w:space="0" w:color="000000"/>
            </w:tcBorders>
          </w:tcPr>
          <w:p w14:paraId="58C29456" w14:textId="77777777" w:rsidR="00192FDF" w:rsidRDefault="007638A1" w:rsidP="00E95BC6">
            <w:pPr>
              <w:pStyle w:val="A-TexteUQO"/>
              <w:spacing w:after="0" w:line="276" w:lineRule="auto"/>
            </w:pPr>
            <w:r>
              <w:t xml:space="preserve">Première rencontre du comité d’évaluation </w:t>
            </w:r>
            <w:r w:rsidR="00192FDF">
              <w:t xml:space="preserve">+ </w:t>
            </w:r>
          </w:p>
          <w:p w14:paraId="16E4A848" w14:textId="592BF975" w:rsidR="000A051C" w:rsidRPr="000A051C" w:rsidRDefault="00192FDF" w:rsidP="00E95BC6">
            <w:pPr>
              <w:pStyle w:val="A-TexteUQO"/>
              <w:spacing w:after="0" w:line="276" w:lineRule="auto"/>
            </w:pPr>
            <w:r>
              <w:t xml:space="preserve">Première présentation orale de la personne stagiaire  (10 minutes) </w:t>
            </w:r>
          </w:p>
        </w:tc>
        <w:tc>
          <w:tcPr>
            <w:tcW w:w="1701" w:type="dxa"/>
            <w:tcBorders>
              <w:top w:val="single" w:sz="7" w:space="0" w:color="000000"/>
              <w:left w:val="single" w:sz="7" w:space="0" w:color="000000"/>
              <w:bottom w:val="single" w:sz="7" w:space="0" w:color="000000"/>
              <w:right w:val="single" w:sz="7" w:space="0" w:color="000000"/>
            </w:tcBorders>
          </w:tcPr>
          <w:p w14:paraId="5D1888ED" w14:textId="3445D90D" w:rsidR="000A051C" w:rsidRPr="000A051C" w:rsidRDefault="000A051C" w:rsidP="00E95BC6">
            <w:pPr>
              <w:pStyle w:val="A-TexteUQO"/>
              <w:spacing w:after="0" w:line="276" w:lineRule="auto"/>
            </w:pPr>
          </w:p>
        </w:tc>
      </w:tr>
      <w:tr w:rsidR="000A051C" w:rsidRPr="000A051C" w14:paraId="58029A31" w14:textId="77777777" w:rsidTr="000A4D4C">
        <w:trPr>
          <w:trHeight w:val="489"/>
          <w:jc w:val="center"/>
        </w:trPr>
        <w:tc>
          <w:tcPr>
            <w:tcW w:w="7646"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7A26620B" w14:textId="1BB26BFF" w:rsidR="00B02BA9" w:rsidRPr="00EA22F0" w:rsidRDefault="000A051C" w:rsidP="00E95BC6">
            <w:pPr>
              <w:pStyle w:val="A-TexteUQO"/>
              <w:spacing w:after="0" w:line="276" w:lineRule="auto"/>
              <w:rPr>
                <w:rStyle w:val="Accentuation"/>
              </w:rPr>
            </w:pPr>
            <w:r w:rsidRPr="000A051C">
              <w:rPr>
                <w:rStyle w:val="Accentuation"/>
              </w:rPr>
              <w:t>Semaine</w:t>
            </w:r>
            <w:r w:rsidR="00F00150">
              <w:rPr>
                <w:rStyle w:val="Accentuation"/>
              </w:rPr>
              <w:t> </w:t>
            </w:r>
            <w:r w:rsidRPr="000A051C">
              <w:rPr>
                <w:rStyle w:val="Accentuation"/>
              </w:rPr>
              <w:t>1</w:t>
            </w:r>
          </w:p>
          <w:p w14:paraId="5AB64642" w14:textId="75E8AE27" w:rsidR="00EA22F0" w:rsidRPr="000A051C" w:rsidRDefault="000A051C" w:rsidP="00E95BC6">
            <w:pPr>
              <w:pStyle w:val="A-TexteUQO"/>
              <w:numPr>
                <w:ilvl w:val="0"/>
                <w:numId w:val="14"/>
              </w:numPr>
              <w:spacing w:after="0" w:line="276" w:lineRule="auto"/>
            </w:pPr>
            <w:r w:rsidRPr="000A051C">
              <w:t>Observation</w:t>
            </w:r>
            <w:r w:rsidR="007638A1">
              <w:t xml:space="preserve"> et prise en charge graduelle</w:t>
            </w:r>
            <w:r w:rsidRPr="000A051C">
              <w:t xml:space="preserve"> dans </w:t>
            </w:r>
            <w:r w:rsidR="00367284">
              <w:t>les groupes liés à la discipline enseignée</w:t>
            </w:r>
            <w:r w:rsidR="00150C1E">
              <w:t xml:space="preserve"> </w:t>
            </w:r>
          </w:p>
        </w:tc>
        <w:tc>
          <w:tcPr>
            <w:tcW w:w="1701"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1DB230B0" w14:textId="51FF568B" w:rsidR="000A051C" w:rsidRPr="000A051C" w:rsidRDefault="000A051C" w:rsidP="00E95BC6">
            <w:pPr>
              <w:pStyle w:val="A-TexteUQO"/>
              <w:spacing w:after="0" w:line="276" w:lineRule="auto"/>
            </w:pPr>
          </w:p>
        </w:tc>
      </w:tr>
      <w:tr w:rsidR="000A051C" w:rsidRPr="000A051C" w14:paraId="2A2626A3" w14:textId="77777777" w:rsidTr="000A4D4C">
        <w:trPr>
          <w:trHeight w:val="267"/>
          <w:jc w:val="center"/>
        </w:trPr>
        <w:tc>
          <w:tcPr>
            <w:tcW w:w="7646"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60B5D541" w14:textId="35074BAA" w:rsidR="00EB1B5A" w:rsidRPr="00EA22F0" w:rsidRDefault="000A051C" w:rsidP="00E95BC6">
            <w:pPr>
              <w:pStyle w:val="A-TexteUQO"/>
              <w:spacing w:after="0" w:line="276" w:lineRule="auto"/>
              <w:rPr>
                <w:rStyle w:val="Accentuation"/>
              </w:rPr>
            </w:pPr>
            <w:r w:rsidRPr="000A051C">
              <w:rPr>
                <w:rStyle w:val="Accentuation"/>
              </w:rPr>
              <w:t>Semaine</w:t>
            </w:r>
            <w:r w:rsidR="00F00150">
              <w:rPr>
                <w:rStyle w:val="Accentuation"/>
              </w:rPr>
              <w:t> </w:t>
            </w:r>
            <w:r w:rsidR="005C2D40">
              <w:rPr>
                <w:rStyle w:val="Accentuation"/>
              </w:rPr>
              <w:t>2 à 9</w:t>
            </w:r>
            <w:r w:rsidRPr="000A051C">
              <w:rPr>
                <w:rStyle w:val="Accentuation"/>
              </w:rPr>
              <w:t xml:space="preserve"> </w:t>
            </w:r>
          </w:p>
          <w:p w14:paraId="22D22926" w14:textId="1BB94842" w:rsidR="00AC086C" w:rsidRDefault="005F006A" w:rsidP="00E95BC6">
            <w:pPr>
              <w:pStyle w:val="A-TexteUQO"/>
              <w:numPr>
                <w:ilvl w:val="0"/>
                <w:numId w:val="15"/>
              </w:numPr>
              <w:spacing w:after="0" w:line="276" w:lineRule="auto"/>
            </w:pPr>
            <w:r>
              <w:t>P</w:t>
            </w:r>
            <w:r w:rsidR="000A051C" w:rsidRPr="000A051C">
              <w:t>lanification et pilotage d</w:t>
            </w:r>
            <w:r w:rsidR="00AC086C">
              <w:t>e</w:t>
            </w:r>
            <w:r w:rsidR="000E0BDA">
              <w:t xml:space="preserve"> l’ensemble des groupes dans sa discipline</w:t>
            </w:r>
          </w:p>
          <w:p w14:paraId="2E84F174" w14:textId="3796A677" w:rsidR="005069C8" w:rsidRDefault="005069C8" w:rsidP="00E95BC6">
            <w:pPr>
              <w:pStyle w:val="A-TexteUQO"/>
              <w:numPr>
                <w:ilvl w:val="0"/>
                <w:numId w:val="15"/>
              </w:numPr>
              <w:spacing w:after="0" w:line="276" w:lineRule="auto"/>
            </w:pPr>
            <w:r>
              <w:t xml:space="preserve">Cinq </w:t>
            </w:r>
            <w:r w:rsidR="00461955">
              <w:t xml:space="preserve">événements significatifs </w:t>
            </w:r>
            <w:r>
              <w:t>à rédiger (dont 2 avant la 5</w:t>
            </w:r>
            <w:r w:rsidRPr="005069C8">
              <w:rPr>
                <w:vertAlign w:val="superscript"/>
              </w:rPr>
              <w:t>e</w:t>
            </w:r>
            <w:r>
              <w:t xml:space="preserve"> semaine)</w:t>
            </w:r>
            <w:r w:rsidR="00461955">
              <w:t xml:space="preserve"> – modèle en annexe 8 </w:t>
            </w:r>
          </w:p>
          <w:p w14:paraId="7B391857" w14:textId="7BABFBC5" w:rsidR="00B64FA2" w:rsidRPr="00B64FA2" w:rsidRDefault="00B64FA2" w:rsidP="00E95BC6">
            <w:pPr>
              <w:pStyle w:val="A-TexteUQO"/>
              <w:numPr>
                <w:ilvl w:val="0"/>
                <w:numId w:val="15"/>
              </w:numPr>
              <w:spacing w:after="0" w:line="276" w:lineRule="auto"/>
              <w:rPr>
                <w:b/>
                <w:bCs/>
              </w:rPr>
            </w:pPr>
            <w:r w:rsidRPr="00B64FA2">
              <w:rPr>
                <w:b/>
                <w:bCs/>
              </w:rPr>
              <w:t xml:space="preserve">***Semaine 5 : Deuxième rencontre du comité d’évaluation : </w:t>
            </w:r>
            <w:r w:rsidR="00CB07E8">
              <w:rPr>
                <w:b/>
                <w:bCs/>
              </w:rPr>
              <w:t>présentation orale de 10 minutes</w:t>
            </w:r>
            <w:r w:rsidRPr="00B64FA2">
              <w:rPr>
                <w:b/>
                <w:bCs/>
              </w:rPr>
              <w:t xml:space="preserve"> </w:t>
            </w:r>
          </w:p>
          <w:p w14:paraId="778A8CBC" w14:textId="5A481327" w:rsidR="00E52759" w:rsidRDefault="005C2D40" w:rsidP="00E95BC6">
            <w:pPr>
              <w:pStyle w:val="A-TexteUQO"/>
              <w:numPr>
                <w:ilvl w:val="0"/>
                <w:numId w:val="15"/>
              </w:numPr>
              <w:spacing w:after="0" w:line="276" w:lineRule="auto"/>
            </w:pPr>
            <w:r>
              <w:t>Trois</w:t>
            </w:r>
            <w:r w:rsidR="000A051C" w:rsidRPr="000A051C">
              <w:t xml:space="preserve"> visite</w:t>
            </w:r>
            <w:r w:rsidR="000E0BDA">
              <w:t>s</w:t>
            </w:r>
            <w:r w:rsidR="000A051C" w:rsidRPr="000A051C">
              <w:t xml:space="preserve"> d’observation du supervi</w:t>
            </w:r>
            <w:r w:rsidR="00A4638B">
              <w:t xml:space="preserve">seur </w:t>
            </w:r>
          </w:p>
          <w:p w14:paraId="0403057A" w14:textId="724A2F0D" w:rsidR="000E0BDA" w:rsidRPr="000A051C" w:rsidRDefault="000A051C" w:rsidP="00E95BC6">
            <w:pPr>
              <w:pStyle w:val="A-TexteUQO"/>
              <w:numPr>
                <w:ilvl w:val="0"/>
                <w:numId w:val="15"/>
              </w:numPr>
              <w:spacing w:after="0" w:line="276" w:lineRule="auto"/>
            </w:pPr>
            <w:r w:rsidRPr="000A051C">
              <w:t>Évaluation formative formelle</w:t>
            </w:r>
            <w:r w:rsidR="00F00150">
              <w:t> </w:t>
            </w:r>
            <w:r w:rsidR="000E0BDA">
              <w:t>1</w:t>
            </w:r>
            <w:r w:rsidR="005C2D40">
              <w:t xml:space="preserve">, </w:t>
            </w:r>
            <w:r w:rsidR="000E0BDA">
              <w:t xml:space="preserve"> 2</w:t>
            </w:r>
            <w:r w:rsidR="005C2D40">
              <w:t xml:space="preserve"> et 3</w:t>
            </w:r>
          </w:p>
        </w:tc>
        <w:tc>
          <w:tcPr>
            <w:tcW w:w="1701"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02F5C8D4" w14:textId="4BA8031D" w:rsidR="00461818" w:rsidRPr="000A051C" w:rsidRDefault="00461818" w:rsidP="00E95BC6">
            <w:pPr>
              <w:pStyle w:val="A-TexteUQO"/>
              <w:spacing w:after="0" w:line="276" w:lineRule="auto"/>
            </w:pPr>
          </w:p>
        </w:tc>
      </w:tr>
      <w:tr w:rsidR="008734B1" w:rsidRPr="000A051C" w14:paraId="6BC80A99" w14:textId="77777777" w:rsidTr="000A4D4C">
        <w:trPr>
          <w:trHeight w:val="267"/>
          <w:jc w:val="center"/>
        </w:trPr>
        <w:tc>
          <w:tcPr>
            <w:tcW w:w="7646"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5FAB607A" w14:textId="737F6550" w:rsidR="002F3D50" w:rsidRPr="002F3D50" w:rsidRDefault="002F3D50" w:rsidP="00E95BC6">
            <w:pPr>
              <w:pStyle w:val="A-TexteUQO"/>
              <w:spacing w:after="0" w:line="276" w:lineRule="auto"/>
              <w:rPr>
                <w:rStyle w:val="Accentuation"/>
                <w:rFonts w:ascii="Raleway Light" w:hAnsi="Raleway Light"/>
                <w:b w:val="0"/>
                <w:iCs w:val="0"/>
              </w:rPr>
            </w:pPr>
            <w:r>
              <w:rPr>
                <w:rStyle w:val="Accentuation"/>
              </w:rPr>
              <w:t>Semaine</w:t>
            </w:r>
            <w:r w:rsidR="00F00150">
              <w:rPr>
                <w:rStyle w:val="Accentuation"/>
              </w:rPr>
              <w:t> </w:t>
            </w:r>
            <w:r w:rsidR="009248C9">
              <w:rPr>
                <w:rStyle w:val="Accentuation"/>
              </w:rPr>
              <w:t>10</w:t>
            </w:r>
            <w:r>
              <w:rPr>
                <w:rStyle w:val="Accentuation"/>
              </w:rPr>
              <w:t xml:space="preserve"> </w:t>
            </w:r>
          </w:p>
          <w:p w14:paraId="5EEF98BD" w14:textId="47315A58" w:rsidR="002F3D50" w:rsidRPr="002D6FBD" w:rsidRDefault="002F3D50" w:rsidP="00E95BC6">
            <w:pPr>
              <w:pStyle w:val="A-TexteUQO"/>
              <w:numPr>
                <w:ilvl w:val="0"/>
                <w:numId w:val="15"/>
              </w:numPr>
              <w:spacing w:after="0" w:line="276" w:lineRule="auto"/>
              <w:rPr>
                <w:rStyle w:val="Accentuation"/>
                <w:rFonts w:ascii="Raleway Light" w:hAnsi="Raleway Light"/>
                <w:b w:val="0"/>
                <w:iCs w:val="0"/>
              </w:rPr>
            </w:pPr>
            <w:r w:rsidRPr="000A051C">
              <w:t>Copilotage des activités planifiées par</w:t>
            </w:r>
            <w:r w:rsidR="007468D2">
              <w:t xml:space="preserve"> la personne</w:t>
            </w:r>
            <w:r w:rsidRPr="000A051C">
              <w:t xml:space="preserve"> enseignant</w:t>
            </w:r>
            <w:r w:rsidR="007468D2">
              <w:t xml:space="preserve">e </w:t>
            </w:r>
            <w:r w:rsidRPr="000A051C">
              <w:t>associé</w:t>
            </w:r>
            <w:r w:rsidR="007468D2">
              <w:t>e</w:t>
            </w:r>
            <w:r w:rsidRPr="000A051C">
              <w:t xml:space="preserve"> </w:t>
            </w:r>
          </w:p>
        </w:tc>
        <w:tc>
          <w:tcPr>
            <w:tcW w:w="1701"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28C36A0C" w14:textId="76A49B44" w:rsidR="008734B1" w:rsidRPr="000A051C" w:rsidRDefault="008734B1" w:rsidP="00E95BC6">
            <w:pPr>
              <w:pStyle w:val="A-TexteUQO"/>
              <w:spacing w:after="0" w:line="276" w:lineRule="auto"/>
            </w:pPr>
          </w:p>
        </w:tc>
      </w:tr>
      <w:tr w:rsidR="000A051C" w:rsidRPr="000A051C" w14:paraId="3827C072" w14:textId="77777777" w:rsidTr="000A4D4C">
        <w:trPr>
          <w:trHeight w:val="411"/>
          <w:jc w:val="center"/>
        </w:trPr>
        <w:tc>
          <w:tcPr>
            <w:tcW w:w="7646" w:type="dxa"/>
            <w:tcBorders>
              <w:top w:val="single" w:sz="7" w:space="0" w:color="000000"/>
              <w:left w:val="single" w:sz="7" w:space="0" w:color="000000"/>
              <w:bottom w:val="single" w:sz="7" w:space="0" w:color="000000"/>
              <w:right w:val="single" w:sz="7" w:space="0" w:color="000000"/>
            </w:tcBorders>
          </w:tcPr>
          <w:p w14:paraId="5DBF59B6" w14:textId="12B8DA7A" w:rsidR="000A051C" w:rsidRPr="000A051C" w:rsidRDefault="000A051C" w:rsidP="00E95BC6">
            <w:pPr>
              <w:pStyle w:val="A-TexteUQO"/>
              <w:spacing w:after="0" w:line="276" w:lineRule="auto"/>
            </w:pPr>
            <w:r w:rsidRPr="000A051C">
              <w:t>Remise rapport de stage</w:t>
            </w:r>
            <w:r w:rsidR="003D1BA3">
              <w:t xml:space="preserve"> (oral ou écrit) </w:t>
            </w:r>
            <w:r w:rsidRPr="000A051C">
              <w:t>et des planifications au superviseur</w:t>
            </w:r>
          </w:p>
        </w:tc>
        <w:tc>
          <w:tcPr>
            <w:tcW w:w="1701" w:type="dxa"/>
            <w:tcBorders>
              <w:top w:val="single" w:sz="7" w:space="0" w:color="000000"/>
              <w:left w:val="single" w:sz="7" w:space="0" w:color="000000"/>
              <w:bottom w:val="single" w:sz="7" w:space="0" w:color="000000"/>
              <w:right w:val="single" w:sz="7" w:space="0" w:color="000000"/>
            </w:tcBorders>
          </w:tcPr>
          <w:p w14:paraId="10E18E96" w14:textId="23E56DDA" w:rsidR="000A051C" w:rsidRPr="000A051C" w:rsidRDefault="000A051C" w:rsidP="00E95BC6">
            <w:pPr>
              <w:pStyle w:val="A-TexteUQO"/>
              <w:spacing w:after="0" w:line="276" w:lineRule="auto"/>
            </w:pPr>
          </w:p>
        </w:tc>
      </w:tr>
      <w:tr w:rsidR="000A051C" w:rsidRPr="000A051C" w14:paraId="0A7315EB" w14:textId="77777777" w:rsidTr="000A4D4C">
        <w:trPr>
          <w:trHeight w:val="399"/>
          <w:jc w:val="center"/>
        </w:trPr>
        <w:tc>
          <w:tcPr>
            <w:tcW w:w="7646" w:type="dxa"/>
            <w:tcBorders>
              <w:top w:val="single" w:sz="7" w:space="0" w:color="000000"/>
              <w:left w:val="single" w:sz="7" w:space="0" w:color="000000"/>
              <w:bottom w:val="single" w:sz="7" w:space="0" w:color="000000"/>
              <w:right w:val="single" w:sz="7" w:space="0" w:color="000000"/>
            </w:tcBorders>
          </w:tcPr>
          <w:p w14:paraId="3910DC62" w14:textId="77777777" w:rsidR="00192FDF" w:rsidRDefault="00B64FA2" w:rsidP="00E95BC6">
            <w:pPr>
              <w:pStyle w:val="A-TexteUQO"/>
              <w:spacing w:after="0" w:line="276" w:lineRule="auto"/>
            </w:pPr>
            <w:r>
              <w:t>Troisième rencontre du comité d’évaluation</w:t>
            </w:r>
            <w:r w:rsidR="00680718">
              <w:t xml:space="preserve"> + </w:t>
            </w:r>
          </w:p>
          <w:p w14:paraId="680EB8D7" w14:textId="53FA10A7" w:rsidR="000A051C" w:rsidRPr="000A051C" w:rsidRDefault="00192FDF" w:rsidP="00E95BC6">
            <w:pPr>
              <w:pStyle w:val="A-TexteUQO"/>
              <w:spacing w:after="0" w:line="276" w:lineRule="auto"/>
            </w:pPr>
            <w:r>
              <w:t>Deuxième présentation orale de la personne stagiaire  (10</w:t>
            </w:r>
            <w:r w:rsidR="003D1BA3">
              <w:t xml:space="preserve"> ou 20</w:t>
            </w:r>
            <w:r>
              <w:t xml:space="preserve"> minutes</w:t>
            </w:r>
            <w:r w:rsidR="003D1BA3">
              <w:t xml:space="preserve"> selon la modalité écrite ou orale du rapport de stage choisie par la personne stagiaire</w:t>
            </w:r>
            <w:r>
              <w:t>)</w:t>
            </w:r>
          </w:p>
        </w:tc>
        <w:tc>
          <w:tcPr>
            <w:tcW w:w="1701" w:type="dxa"/>
            <w:tcBorders>
              <w:top w:val="single" w:sz="7" w:space="0" w:color="000000"/>
              <w:left w:val="single" w:sz="7" w:space="0" w:color="000000"/>
              <w:bottom w:val="single" w:sz="7" w:space="0" w:color="000000"/>
              <w:right w:val="single" w:sz="7" w:space="0" w:color="000000"/>
            </w:tcBorders>
          </w:tcPr>
          <w:p w14:paraId="17D611BC" w14:textId="1A429262" w:rsidR="000A051C" w:rsidRPr="000A051C" w:rsidRDefault="000A051C" w:rsidP="00E95BC6">
            <w:pPr>
              <w:pStyle w:val="A-TexteUQO"/>
              <w:spacing w:after="0" w:line="276" w:lineRule="auto"/>
            </w:pPr>
          </w:p>
        </w:tc>
      </w:tr>
    </w:tbl>
    <w:p w14:paraId="054FAE10" w14:textId="77777777" w:rsidR="000A051C" w:rsidRDefault="000A051C" w:rsidP="00E95BC6">
      <w:pPr>
        <w:pStyle w:val="A-TexteUQO"/>
        <w:spacing w:line="276" w:lineRule="auto"/>
        <w:rPr>
          <w:b/>
        </w:rPr>
      </w:pPr>
      <w:bookmarkStart w:id="2" w:name="_Toc13056167"/>
    </w:p>
    <w:p w14:paraId="244538D0" w14:textId="77777777" w:rsidR="00064182" w:rsidRDefault="00064182" w:rsidP="00E95BC6">
      <w:pPr>
        <w:pStyle w:val="A-TexteUQO"/>
        <w:spacing w:line="276" w:lineRule="auto"/>
        <w:rPr>
          <w:b/>
        </w:rPr>
      </w:pPr>
    </w:p>
    <w:p w14:paraId="44EB9859" w14:textId="77777777" w:rsidR="00161EDD" w:rsidRDefault="00161EDD" w:rsidP="00E95BC6">
      <w:pPr>
        <w:pStyle w:val="A-TexteUQO"/>
        <w:spacing w:line="276" w:lineRule="auto"/>
        <w:rPr>
          <w:b/>
        </w:rPr>
      </w:pPr>
    </w:p>
    <w:bookmarkEnd w:id="2"/>
    <w:p w14:paraId="31613667" w14:textId="3DE0A620" w:rsidR="000A051C" w:rsidRPr="000A051C" w:rsidRDefault="00161EDD" w:rsidP="00E95BC6">
      <w:pPr>
        <w:pStyle w:val="A-TexteUQO"/>
        <w:spacing w:line="276" w:lineRule="auto"/>
        <w:jc w:val="center"/>
        <w:rPr>
          <w:b/>
          <w:bCs/>
        </w:rPr>
      </w:pPr>
      <w:r w:rsidRPr="00704515">
        <w:rPr>
          <w:noProof/>
        </w:rPr>
        <w:lastRenderedPageBreak/>
        <w:drawing>
          <wp:inline distT="0" distB="0" distL="0" distR="0" wp14:anchorId="0C9BBB29" wp14:editId="4D67BFA7">
            <wp:extent cx="6007261" cy="4826096"/>
            <wp:effectExtent l="0" t="0" r="0" b="0"/>
            <wp:docPr id="751937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063" name=""/>
                    <pic:cNvPicPr/>
                  </pic:nvPicPr>
                  <pic:blipFill>
                    <a:blip r:embed="rId12"/>
                    <a:stretch>
                      <a:fillRect/>
                    </a:stretch>
                  </pic:blipFill>
                  <pic:spPr>
                    <a:xfrm>
                      <a:off x="0" y="0"/>
                      <a:ext cx="6096960" cy="4898158"/>
                    </a:xfrm>
                    <a:prstGeom prst="rect">
                      <a:avLst/>
                    </a:prstGeom>
                  </pic:spPr>
                </pic:pic>
              </a:graphicData>
            </a:graphic>
          </wp:inline>
        </w:drawing>
      </w:r>
      <w:r w:rsidRPr="00704515">
        <w:t xml:space="preserve"> </w:t>
      </w:r>
      <w:r w:rsidR="000A051C" w:rsidRPr="000A051C">
        <w:br w:type="page"/>
      </w:r>
    </w:p>
    <w:p w14:paraId="7970E707" w14:textId="2F596973" w:rsidR="000A051C" w:rsidRPr="00020A1A" w:rsidRDefault="000A051C" w:rsidP="00E95BC6">
      <w:pPr>
        <w:pStyle w:val="A-Titre1-UQO"/>
        <w:jc w:val="center"/>
      </w:pPr>
      <w:bookmarkStart w:id="3" w:name="_Toc207704482"/>
      <w:r w:rsidRPr="00020A1A">
        <w:lastRenderedPageBreak/>
        <w:t>INTRODUCTION</w:t>
      </w:r>
      <w:bookmarkEnd w:id="3"/>
    </w:p>
    <w:p w14:paraId="4DA985DD" w14:textId="6E5514B8" w:rsidR="00161EDD" w:rsidRPr="001C3395" w:rsidRDefault="00161EDD" w:rsidP="00E95BC6">
      <w:pPr>
        <w:pStyle w:val="A-TexteUQO"/>
        <w:spacing w:line="276" w:lineRule="auto"/>
      </w:pPr>
      <w:r w:rsidRPr="001C3395">
        <w:t>Les personnes stagiaires vont vivre le dernier stage (stage IV) de leur formation pratique initiale. C’est un événement important dans le cheminement de leurs études menant à l’obtention de leur baccalauréat en enseignement secondaire (BES) et à leur brevet d’enseignement. Il marque également leur entrée dans la profession.</w:t>
      </w:r>
    </w:p>
    <w:p w14:paraId="7B813AE2" w14:textId="77777777" w:rsidR="00161EDD" w:rsidRPr="001C3395" w:rsidRDefault="00161EDD" w:rsidP="00E95BC6">
      <w:pPr>
        <w:pStyle w:val="A-TexteUQO"/>
        <w:spacing w:line="276" w:lineRule="auto"/>
      </w:pPr>
      <w:r w:rsidRPr="001C3395">
        <w:t>Au cours de ce stage, les personnes stagiaires auront à faire preuve d’une maîtrise plus élevée de chacune des compétences professionnelles visées dans leur programme de formation (MEQ, 2020). Toutefois, en concordance avec le référentiel ministériel, elles ne peuvent pas être considérées comme des personnes enseignantes chevronnées. Elles n’en ont ni le statut ni l’expérience, bien qu’elles aient à leur actif les stages précédents et, pour certaines, plusieurs journées de suppléance. Ces expériences pratiques peuvent leur procurer une certaine connaissance de la profession enseignante, mais ne sauraient remplacer un stage de développement professionnel où les personnes stagiaires sont accompagnées par des personnes enseignantes associées qui les guident et les encouragent tout en leur permettant de développer leur autonomie pédagogique. En effet, le stage IV comporte une période de prise en charge autonome de la classe suffisamment longue pour que les personnes stagiaires vivent toutes les facettes de la profession enseignante.</w:t>
      </w:r>
    </w:p>
    <w:p w14:paraId="27BCFADF" w14:textId="53447F98" w:rsidR="00161EDD" w:rsidRDefault="00161EDD" w:rsidP="00E95BC6">
      <w:pPr>
        <w:pStyle w:val="A-TexteUQO"/>
        <w:spacing w:line="276" w:lineRule="auto"/>
      </w:pPr>
      <w:r w:rsidRPr="001C3395">
        <w:t xml:space="preserve">Dans ce guide vous trouverez les principales indications liées au déroulement du stage IV. Un deuxième document contient les annexes qui explicitent de manière plus détaillée certains aspects du stage. Celui-ci ainsi que d’autres documents essentiels se trouvent sur le site du </w:t>
      </w:r>
      <w:hyperlink r:id="rId13" w:history="1">
        <w:r w:rsidRPr="001C3395">
          <w:rPr>
            <w:rStyle w:val="Hyperlien"/>
            <w:color w:val="auto"/>
            <w:u w:val="none"/>
          </w:rPr>
          <w:t>Module des sciences de l'éducation</w:t>
        </w:r>
      </w:hyperlink>
      <w:r w:rsidRPr="001C3395">
        <w:t>, dont notamment, le guide d'évaluation</w:t>
      </w:r>
      <w:r w:rsidR="00E95BC6">
        <w:t xml:space="preserve"> et </w:t>
      </w:r>
      <w:r w:rsidRPr="001C3395">
        <w:t>les grilles d’évaluation</w:t>
      </w:r>
      <w:r w:rsidR="00E95BC6">
        <w:t xml:space="preserve">. </w:t>
      </w:r>
    </w:p>
    <w:p w14:paraId="540815F6" w14:textId="737D4EEE" w:rsidR="00E95BC6" w:rsidRDefault="00E95BC6" w:rsidP="00E95BC6">
      <w:pPr>
        <w:pStyle w:val="A-TexteUQO"/>
        <w:spacing w:line="276" w:lineRule="auto"/>
      </w:pPr>
      <w:r>
        <w:t>Bon stage!</w:t>
      </w:r>
    </w:p>
    <w:p w14:paraId="55D9195D" w14:textId="77777777" w:rsidR="00E95BC6" w:rsidRDefault="00E95BC6" w:rsidP="00E95BC6">
      <w:pPr>
        <w:pStyle w:val="A-TexteUQO"/>
        <w:spacing w:line="276" w:lineRule="auto"/>
      </w:pPr>
    </w:p>
    <w:p w14:paraId="430CD865" w14:textId="77777777" w:rsidR="00E95BC6" w:rsidRDefault="00E95BC6" w:rsidP="00E95BC6">
      <w:pPr>
        <w:pStyle w:val="A-TexteUQO"/>
        <w:spacing w:line="276" w:lineRule="auto"/>
      </w:pPr>
    </w:p>
    <w:p w14:paraId="61309A62" w14:textId="77777777" w:rsidR="00E95BC6" w:rsidRDefault="00E95BC6" w:rsidP="00E95BC6">
      <w:pPr>
        <w:pStyle w:val="A-TexteUQO"/>
        <w:spacing w:line="276" w:lineRule="auto"/>
      </w:pPr>
    </w:p>
    <w:p w14:paraId="231E3AE7" w14:textId="77777777" w:rsidR="00E95BC6" w:rsidRPr="001C3395" w:rsidRDefault="00E95BC6" w:rsidP="00E95BC6">
      <w:pPr>
        <w:pStyle w:val="A-TexteUQO"/>
        <w:spacing w:line="276" w:lineRule="auto"/>
      </w:pPr>
    </w:p>
    <w:p w14:paraId="4E8BB48D" w14:textId="77777777" w:rsidR="001C3395" w:rsidRDefault="001C3395" w:rsidP="00E95BC6">
      <w:pPr>
        <w:pStyle w:val="A-TexteUQO"/>
        <w:spacing w:line="276" w:lineRule="auto"/>
        <w:rPr>
          <w:rStyle w:val="Accentuation"/>
        </w:rPr>
      </w:pPr>
    </w:p>
    <w:p w14:paraId="14AF7C91" w14:textId="0E222254" w:rsidR="001125A6" w:rsidRPr="000A051C" w:rsidRDefault="00A34B81" w:rsidP="00E95BC6">
      <w:pPr>
        <w:pStyle w:val="A-TexteUQO"/>
        <w:spacing w:line="276" w:lineRule="auto"/>
        <w:rPr>
          <w:rFonts w:ascii="Raleway SemiBold" w:hAnsi="Raleway SemiBold"/>
          <w:b/>
          <w:iCs/>
        </w:rPr>
      </w:pPr>
      <w:r w:rsidRPr="000A051C">
        <w:rPr>
          <w:noProof/>
        </w:rPr>
        <w:lastRenderedPageBreak/>
        <mc:AlternateContent>
          <mc:Choice Requires="wps">
            <w:drawing>
              <wp:anchor distT="0" distB="0" distL="114300" distR="114300" simplePos="0" relativeHeight="251659264" behindDoc="0" locked="0" layoutInCell="1" allowOverlap="1" wp14:anchorId="6C102572" wp14:editId="41F501E7">
                <wp:simplePos x="0" y="0"/>
                <wp:positionH relativeFrom="column">
                  <wp:posOffset>-12700</wp:posOffset>
                </wp:positionH>
                <wp:positionV relativeFrom="paragraph">
                  <wp:posOffset>120650</wp:posOffset>
                </wp:positionV>
                <wp:extent cx="6488430" cy="1612092"/>
                <wp:effectExtent l="0" t="0" r="13970" b="13970"/>
                <wp:wrapNone/>
                <wp:docPr id="24" name="Rectangle 24"/>
                <wp:cNvGraphicFramePr/>
                <a:graphic xmlns:a="http://schemas.openxmlformats.org/drawingml/2006/main">
                  <a:graphicData uri="http://schemas.microsoft.com/office/word/2010/wordprocessingShape">
                    <wps:wsp>
                      <wps:cNvSpPr/>
                      <wps:spPr>
                        <a:xfrm>
                          <a:off x="0" y="0"/>
                          <a:ext cx="6488430" cy="1612092"/>
                        </a:xfrm>
                        <a:prstGeom prst="rect">
                          <a:avLst/>
                        </a:prstGeom>
                        <a:solidFill>
                          <a:srgbClr val="000000">
                            <a:alpha val="12157"/>
                          </a:srgb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17EB" id="Rectangle 24" o:spid="_x0000_s1026" style="position:absolute;margin-left:-1pt;margin-top:9.5pt;width:510.9pt;height:1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" fillcolor="black" strokecolor="#a5a5a5 [3206]" strokeweight=".5pt">
                <v:fill opacity="7967f"/>
              </v:rect>
            </w:pict>
          </mc:Fallback>
        </mc:AlternateContent>
      </w:r>
    </w:p>
    <w:p w14:paraId="7175778D" w14:textId="1FF6B414" w:rsidR="000A051C" w:rsidRPr="000A051C" w:rsidRDefault="000A051C" w:rsidP="00E95BC6">
      <w:pPr>
        <w:pStyle w:val="C-Titre3AvecTitre4-UQO"/>
        <w:spacing w:line="276" w:lineRule="auto"/>
        <w:jc w:val="center"/>
      </w:pPr>
      <w:r w:rsidRPr="000A051C">
        <w:t>STAGE</w:t>
      </w:r>
      <w:r w:rsidR="00F00150">
        <w:t> </w:t>
      </w:r>
      <w:r w:rsidRPr="000A051C">
        <w:t>I</w:t>
      </w:r>
      <w:r w:rsidR="00A34B81">
        <w:t>V</w:t>
      </w:r>
    </w:p>
    <w:p w14:paraId="77158122" w14:textId="77777777" w:rsidR="00A34B81" w:rsidRDefault="00A34B81" w:rsidP="00E95BC6">
      <w:pPr>
        <w:pStyle w:val="C-Titre3AvecTitre4-UQO"/>
        <w:spacing w:line="276" w:lineRule="auto"/>
        <w:jc w:val="center"/>
        <w:rPr>
          <w:rFonts w:eastAsia="Wingdings 2"/>
          <w:lang w:eastAsia="fr-CA"/>
        </w:rPr>
      </w:pPr>
      <w:r w:rsidRPr="00C429A4">
        <w:rPr>
          <w:rFonts w:eastAsia="Wingdings 2"/>
          <w:lang w:eastAsia="fr-CA"/>
        </w:rPr>
        <w:t>Développement professionnel au secondaire</w:t>
      </w:r>
      <w:r w:rsidRPr="00C429A4">
        <w:rPr>
          <w:rFonts w:eastAsia="Wingdings 2"/>
          <w:lang w:eastAsia="fr-CA"/>
        </w:rPr>
        <w:tab/>
      </w:r>
    </w:p>
    <w:p w14:paraId="1D08E429" w14:textId="32613D62" w:rsidR="000A051C" w:rsidRPr="00101A00" w:rsidRDefault="001125A6" w:rsidP="00E95BC6">
      <w:pPr>
        <w:pStyle w:val="C-Titre3AvecTitre4-UQO"/>
        <w:spacing w:line="276" w:lineRule="auto"/>
        <w:jc w:val="center"/>
        <w:rPr>
          <w:b w:val="0"/>
          <w:bCs w:val="0"/>
          <w:i/>
          <w:iCs/>
          <w:sz w:val="28"/>
          <w:szCs w:val="28"/>
        </w:rPr>
      </w:pPr>
      <w:r w:rsidRPr="001125A6">
        <w:rPr>
          <w:i/>
          <w:sz w:val="28"/>
          <w:szCs w:val="28"/>
        </w:rPr>
        <w:t>Stage axé sur l</w:t>
      </w:r>
      <w:r w:rsidR="00A34B81">
        <w:rPr>
          <w:i/>
          <w:sz w:val="28"/>
          <w:szCs w:val="28"/>
        </w:rPr>
        <w:t>’autonomie pédagogique</w:t>
      </w:r>
    </w:p>
    <w:p w14:paraId="7925B18A" w14:textId="1ADA3346" w:rsidR="000A051C" w:rsidRPr="000A051C" w:rsidRDefault="00A34B81" w:rsidP="00E95BC6">
      <w:pPr>
        <w:pStyle w:val="C-Titre3AvecTitre4-UQO"/>
        <w:spacing w:line="276" w:lineRule="auto"/>
        <w:jc w:val="center"/>
      </w:pPr>
      <w:r>
        <w:t>5</w:t>
      </w:r>
      <w:r w:rsidR="001125A6">
        <w:t>0</w:t>
      </w:r>
      <w:r w:rsidR="00F00150">
        <w:t> </w:t>
      </w:r>
      <w:r w:rsidR="009F4F90">
        <w:t>j</w:t>
      </w:r>
      <w:r w:rsidR="000A051C" w:rsidRPr="000A051C">
        <w:t>ours</w:t>
      </w:r>
    </w:p>
    <w:p w14:paraId="0FAAA385" w14:textId="7B972943" w:rsidR="00880D8D" w:rsidRDefault="00880D8D" w:rsidP="00E95BC6">
      <w:pPr>
        <w:pStyle w:val="A-Titre1-UQO"/>
      </w:pPr>
    </w:p>
    <w:p w14:paraId="061B37A8" w14:textId="434BB7A2" w:rsidR="000A051C" w:rsidRPr="00020A1A" w:rsidRDefault="000A051C" w:rsidP="00E95BC6">
      <w:pPr>
        <w:pStyle w:val="A-Titre1-UQO"/>
      </w:pPr>
      <w:bookmarkStart w:id="4" w:name="_Toc207704483"/>
      <w:r w:rsidRPr="00020A1A">
        <w:t>DESCRIPTION OFFICIELLE</w:t>
      </w:r>
      <w:bookmarkEnd w:id="4"/>
    </w:p>
    <w:p w14:paraId="5D32E805" w14:textId="09D870DD" w:rsidR="000A051C" w:rsidRDefault="000A051C" w:rsidP="00E95BC6">
      <w:pPr>
        <w:pStyle w:val="C-Titre3AvecTitre4-UQO"/>
        <w:spacing w:line="276" w:lineRule="auto"/>
      </w:pPr>
      <w:r w:rsidRPr="00020A1A">
        <w:t>Objectifs</w:t>
      </w:r>
    </w:p>
    <w:p w14:paraId="6137F5D9" w14:textId="08CA92E8" w:rsidR="00A34B81" w:rsidRPr="001C3395" w:rsidRDefault="00A34B81" w:rsidP="00E95BC6">
      <w:pPr>
        <w:pStyle w:val="E-Titre4-UQO"/>
        <w:spacing w:line="276" w:lineRule="auto"/>
        <w:jc w:val="both"/>
      </w:pPr>
      <w:r w:rsidRPr="001C3395">
        <w:t>Au terme de cette activité, l'étudiant(e) sera en mesure de démontrer l'ensemble des compétences nécessaires à l'atteinte d'un degré minimal d'autonomie de fonctionnement professionnel en assumant une prise en charge totale, continue et prolongée de la tâche d'enseignant.</w:t>
      </w:r>
    </w:p>
    <w:p w14:paraId="0E976701" w14:textId="55C74CFF" w:rsidR="000A051C" w:rsidRPr="000A051C" w:rsidRDefault="000A051C" w:rsidP="00E95BC6">
      <w:pPr>
        <w:pStyle w:val="C-Titre3AvecTitre4-UQO"/>
        <w:spacing w:line="276" w:lineRule="auto"/>
      </w:pPr>
      <w:r w:rsidRPr="000A051C">
        <w:t>Contenu</w:t>
      </w:r>
    </w:p>
    <w:p w14:paraId="24F8E142" w14:textId="63B0F519" w:rsidR="00303E4D" w:rsidRDefault="00A34B81" w:rsidP="00E95BC6">
      <w:pPr>
        <w:pStyle w:val="A-TexteUQO"/>
        <w:spacing w:line="276" w:lineRule="auto"/>
        <w:rPr>
          <w:bCs/>
          <w:iCs/>
        </w:rPr>
      </w:pPr>
      <w:r w:rsidRPr="00A34B81">
        <w:rPr>
          <w:bCs/>
          <w:iCs/>
        </w:rPr>
        <w:t>Démonstration des habiletés d'analyse réflexive et du jugement professionnel. Approfondissement et maîtrise des compétences reliées à la communication, à la gestion des groupes-classes, à la conception et à l'élaboration d'une démarche pédagogique cohérente incluant les référents culturels, ainsi qu'à l'évaluation de la progression des apprentissages et à l'adaptation de l'enseignement aux besoins des élèves. Engagement dans les activités propres à la profession enseignante.</w:t>
      </w:r>
    </w:p>
    <w:p w14:paraId="2EC2E8F9" w14:textId="4BE4A93F" w:rsidR="001D7B6D" w:rsidRDefault="00303E4D" w:rsidP="00E95BC6">
      <w:pPr>
        <w:pStyle w:val="C-Titre3AvecTitre4-UQO"/>
        <w:spacing w:line="276" w:lineRule="auto"/>
      </w:pPr>
      <w:r w:rsidRPr="00303E4D">
        <w:t xml:space="preserve">Éthique professionnelle </w:t>
      </w:r>
    </w:p>
    <w:p w14:paraId="2C9A9D15" w14:textId="77777777" w:rsidR="001D7B6D" w:rsidRPr="001D7B6D" w:rsidRDefault="001D7B6D" w:rsidP="00E95BC6">
      <w:pPr>
        <w:pStyle w:val="E-Titre4-UQO"/>
        <w:spacing w:after="0" w:line="276" w:lineRule="auto"/>
      </w:pPr>
    </w:p>
    <w:p w14:paraId="49C07096" w14:textId="68E11484" w:rsidR="00303E4D" w:rsidRPr="00303E4D" w:rsidRDefault="00303E4D" w:rsidP="00E95BC6">
      <w:pPr>
        <w:pStyle w:val="A-TexteUQO"/>
        <w:spacing w:line="276" w:lineRule="auto"/>
        <w:rPr>
          <w:sz w:val="21"/>
          <w:szCs w:val="21"/>
        </w:rPr>
      </w:pPr>
      <w:r w:rsidRPr="00303E4D">
        <w:t xml:space="preserve">La Politique institutionnelle des stages de l’UQO </w:t>
      </w:r>
      <w:r w:rsidRPr="00DD7B56">
        <w:t>prévoit</w:t>
      </w:r>
      <w:r w:rsidRPr="00303E4D">
        <w:t>, à l’article</w:t>
      </w:r>
      <w:r w:rsidR="00F00150">
        <w:t> </w:t>
      </w:r>
      <w:r w:rsidRPr="00303E4D">
        <w:t>3.5</w:t>
      </w:r>
      <w:r w:rsidR="00F00150">
        <w:t> </w:t>
      </w:r>
      <w:r w:rsidRPr="00303E4D">
        <w:t>que «</w:t>
      </w:r>
      <w:r w:rsidR="00F00150">
        <w:t> </w:t>
      </w:r>
      <w:r w:rsidRPr="00303E4D">
        <w:t xml:space="preserve">le stagiaire </w:t>
      </w:r>
      <w:r w:rsidR="00D468DA" w:rsidRPr="00303E4D">
        <w:t>représente</w:t>
      </w:r>
      <w:r w:rsidRPr="00303E4D">
        <w:t xml:space="preserve"> l’</w:t>
      </w:r>
      <w:r w:rsidRPr="00DD7B56">
        <w:t>université</w:t>
      </w:r>
      <w:r w:rsidRPr="00303E4D">
        <w:t xml:space="preserve"> lorsqu’il est en stage et doit se conformer aux exigences de son milieu d’accueil</w:t>
      </w:r>
      <w:r w:rsidR="00F00150">
        <w:t> </w:t>
      </w:r>
      <w:r w:rsidRPr="00303E4D">
        <w:t>» (</w:t>
      </w:r>
      <w:hyperlink r:id="rId14" w:history="1">
        <w:r w:rsidRPr="00303E4D">
          <w:rPr>
            <w:rStyle w:val="Hyperlien"/>
            <w:rFonts w:ascii="Raleway" w:hAnsi="Raleway"/>
          </w:rPr>
          <w:t>http://uqo.ca/sites/default/files/fichiers-uqo/stages.pdf</w:t>
        </w:r>
      </w:hyperlink>
      <w:r w:rsidRPr="00303E4D">
        <w:t xml:space="preserve">). </w:t>
      </w:r>
    </w:p>
    <w:p w14:paraId="0569F63B" w14:textId="1F12EFAE" w:rsidR="00D67986" w:rsidRDefault="00303E4D" w:rsidP="00E95BC6">
      <w:pPr>
        <w:pStyle w:val="A-TexteUQO"/>
        <w:spacing w:line="276" w:lineRule="auto"/>
      </w:pPr>
      <w:r w:rsidRPr="00303E4D">
        <w:lastRenderedPageBreak/>
        <w:t>L’</w:t>
      </w:r>
      <w:r w:rsidRPr="00DD7B56">
        <w:t>Université</w:t>
      </w:r>
      <w:r w:rsidR="00D67986" w:rsidRPr="00DD7B56">
        <w:t xml:space="preserve"> </w:t>
      </w:r>
      <w:r w:rsidRPr="00303E4D">
        <w:t xml:space="preserve">du </w:t>
      </w:r>
      <w:r w:rsidRPr="00DD7B56">
        <w:t>Québec</w:t>
      </w:r>
      <w:r w:rsidRPr="00303E4D">
        <w:t xml:space="preserve"> en Outaouais accorde beaucoup d’attention à l’</w:t>
      </w:r>
      <w:r w:rsidRPr="00DD7B56">
        <w:t>éthique</w:t>
      </w:r>
      <w:r w:rsidRPr="00303E4D">
        <w:t xml:space="preserve"> professionnelle de ses personnes stagiaires. Les </w:t>
      </w:r>
      <w:r w:rsidRPr="00DD7B56">
        <w:t>règles</w:t>
      </w:r>
      <w:r w:rsidRPr="00303E4D">
        <w:t xml:space="preserve"> d’</w:t>
      </w:r>
      <w:r w:rsidRPr="00DD7B56">
        <w:t>éthique</w:t>
      </w:r>
      <w:r w:rsidRPr="00303E4D">
        <w:t xml:space="preserve"> sont </w:t>
      </w:r>
      <w:r w:rsidRPr="00DD7B56">
        <w:t>indiquées</w:t>
      </w:r>
      <w:r w:rsidRPr="00303E4D">
        <w:t xml:space="preserve"> à </w:t>
      </w:r>
      <w:r w:rsidRPr="005A1074">
        <w:t>l’annexe</w:t>
      </w:r>
      <w:r w:rsidR="00F00150" w:rsidRPr="005A1074">
        <w:t> </w:t>
      </w:r>
      <w:r w:rsidRPr="005A1074">
        <w:t>1.</w:t>
      </w:r>
      <w:r w:rsidRPr="00303E4D">
        <w:t xml:space="preserve"> Par ailleurs, les</w:t>
      </w:r>
      <w:r w:rsidRPr="00DD7B56">
        <w:t xml:space="preserve"> personnes</w:t>
      </w:r>
      <w:r w:rsidRPr="00303E4D">
        <w:t xml:space="preserve"> stagiaires doivent faire preuve de respect à propos des milieux d’accueil. Les propos tenus lors de </w:t>
      </w:r>
      <w:r w:rsidRPr="00DD7B56">
        <w:t>témoignages</w:t>
      </w:r>
      <w:r w:rsidRPr="00303E4D">
        <w:t xml:space="preserve"> pendant les cours, les </w:t>
      </w:r>
      <w:r w:rsidRPr="00DD7B56">
        <w:t>séminaires</w:t>
      </w:r>
      <w:r w:rsidRPr="00303E4D">
        <w:t xml:space="preserve">, les stages et les </w:t>
      </w:r>
      <w:r w:rsidRPr="00DD7B56">
        <w:t>activités</w:t>
      </w:r>
      <w:r w:rsidRPr="00303E4D">
        <w:t xml:space="preserve"> universitaires sont</w:t>
      </w:r>
      <w:r w:rsidR="00D67986" w:rsidRPr="00DD7B56">
        <w:t xml:space="preserve"> confidentiels. L’anonymat des personnes impliquées doit être préservé en tout temps (</w:t>
      </w:r>
      <w:r w:rsidR="00D67986" w:rsidRPr="00DD7B56">
        <w:rPr>
          <w:i/>
          <w:iCs/>
        </w:rPr>
        <w:t>UQO-DSE- 19-206-1506</w:t>
      </w:r>
      <w:r w:rsidR="00D67986" w:rsidRPr="00DD7B56">
        <w:t xml:space="preserve">). </w:t>
      </w:r>
    </w:p>
    <w:p w14:paraId="37C96FD7" w14:textId="77777777" w:rsidR="008276BD" w:rsidRPr="008276BD" w:rsidRDefault="008276BD" w:rsidP="00E95BC6">
      <w:pPr>
        <w:spacing w:before="240" w:after="120" w:line="276" w:lineRule="auto"/>
        <w:jc w:val="both"/>
        <w:rPr>
          <w:rFonts w:ascii="Raleway" w:hAnsi="Raleway"/>
        </w:rPr>
      </w:pPr>
      <w:r w:rsidRPr="008276BD">
        <w:rPr>
          <w:rFonts w:ascii="Raleway" w:hAnsi="Raleway"/>
        </w:rPr>
        <w:t xml:space="preserve">En ce qui concerne la </w:t>
      </w:r>
      <w:r w:rsidRPr="008276BD">
        <w:rPr>
          <w:rFonts w:ascii="Raleway" w:hAnsi="Raleway"/>
          <w:b/>
        </w:rPr>
        <w:t>suppléance</w:t>
      </w:r>
      <w:r w:rsidRPr="008276BD">
        <w:rPr>
          <w:rFonts w:ascii="Raleway" w:hAnsi="Raleway"/>
        </w:rPr>
        <w:t xml:space="preserve"> (avec rémunération), </w:t>
      </w:r>
      <w:bookmarkStart w:id="5" w:name="_Hlk171340359"/>
      <w:r w:rsidRPr="008276BD">
        <w:rPr>
          <w:rFonts w:ascii="Raleway" w:hAnsi="Raleway"/>
        </w:rPr>
        <w:t>en vertu de la convention collective des enseignantes et des enseignants 2023-2028: « Une ou un stagiaire peut être appelé à faire de la suppléance pour remplacer ponctuellement l’enseignante ou l’enseignant associé » (annexe XLIII de la convention collective 2023-2028 FAE, p. 335 et annexe 43 de la convention collective 2023-2028, CSQ, p. 368</w:t>
      </w:r>
      <w:r w:rsidRPr="008276BD">
        <w:rPr>
          <w:rStyle w:val="TitreCar"/>
          <w:rFonts w:ascii="Raleway" w:hAnsi="Raleway"/>
          <w:sz w:val="24"/>
          <w:szCs w:val="24"/>
          <w:vertAlign w:val="superscript"/>
        </w:rPr>
        <w:footnoteReference w:id="1"/>
      </w:r>
      <w:r w:rsidRPr="008276BD">
        <w:rPr>
          <w:rFonts w:ascii="Raleway" w:hAnsi="Raleway"/>
        </w:rPr>
        <w:t xml:space="preserve">). </w:t>
      </w:r>
      <w:bookmarkEnd w:id="5"/>
    </w:p>
    <w:p w14:paraId="7CE18589" w14:textId="10D0B1A5" w:rsidR="008276BD" w:rsidRPr="008276BD" w:rsidRDefault="008276BD" w:rsidP="00E95BC6">
      <w:pPr>
        <w:spacing w:before="240" w:after="120" w:line="276" w:lineRule="auto"/>
        <w:jc w:val="both"/>
        <w:rPr>
          <w:rFonts w:ascii="Raleway" w:hAnsi="Raleway"/>
        </w:rPr>
      </w:pPr>
      <w:r w:rsidRPr="008276BD">
        <w:rPr>
          <w:rFonts w:ascii="Raleway" w:hAnsi="Raleway"/>
        </w:rPr>
        <w:t xml:space="preserve">Ainsi, afin de répondre, en partie, aux besoins du milieu concernant la pénurie de personnes enseignantes suppléantes qualifiées dans les écoles, une résolution du Conseil de module, en accord avec les centres de services scolaires de la région de l’Outaouais et des Laurentides, permet aux personnes stagiaires de stage IV de faire un </w:t>
      </w:r>
      <w:r w:rsidRPr="008276BD">
        <w:rPr>
          <w:rFonts w:ascii="Raleway" w:hAnsi="Raleway"/>
          <w:b/>
        </w:rPr>
        <w:t>maximum de cinq jours de suppléance, avec rémunération, dans leur salle de classe, sans reprise à la fin du stage.</w:t>
      </w:r>
      <w:r w:rsidRPr="008276BD">
        <w:rPr>
          <w:rFonts w:ascii="Raleway" w:hAnsi="Raleway"/>
        </w:rPr>
        <w:t xml:space="preserve"> </w:t>
      </w:r>
    </w:p>
    <w:p w14:paraId="7833BD35" w14:textId="77777777" w:rsidR="008276BD" w:rsidRPr="008276BD" w:rsidRDefault="008276BD" w:rsidP="00E95BC6">
      <w:pPr>
        <w:spacing w:before="240" w:after="120" w:line="276" w:lineRule="auto"/>
        <w:jc w:val="both"/>
        <w:rPr>
          <w:rFonts w:ascii="Raleway" w:hAnsi="Raleway"/>
        </w:rPr>
      </w:pPr>
      <w:r w:rsidRPr="008276BD">
        <w:rPr>
          <w:rFonts w:ascii="Raleway" w:hAnsi="Raleway"/>
        </w:rPr>
        <w:t xml:space="preserve">La responsabilité légale au regard du </w:t>
      </w:r>
      <w:r w:rsidRPr="008276BD">
        <w:rPr>
          <w:rFonts w:ascii="Raleway" w:hAnsi="Raleway"/>
          <w:b/>
        </w:rPr>
        <w:t>bulletin des élèves</w:t>
      </w:r>
      <w:r w:rsidRPr="008276BD">
        <w:rPr>
          <w:rFonts w:ascii="Raleway" w:hAnsi="Raleway"/>
        </w:rPr>
        <w:t xml:space="preserve"> revient toujours à la personne enseignante associée. Cependant, la personne stagiaire y collabore, selon les ententes prévues.</w:t>
      </w:r>
    </w:p>
    <w:p w14:paraId="1F2D5710" w14:textId="77777777" w:rsidR="008276BD" w:rsidRPr="00F75A98" w:rsidRDefault="008276BD" w:rsidP="00E95BC6">
      <w:pPr>
        <w:pStyle w:val="A-TexteUQO"/>
        <w:spacing w:line="276" w:lineRule="auto"/>
      </w:pPr>
    </w:p>
    <w:p w14:paraId="7B65D281" w14:textId="23AC305A" w:rsidR="009F4F90" w:rsidRDefault="000A051C" w:rsidP="00E95BC6">
      <w:pPr>
        <w:pStyle w:val="A-Titre1-UQO"/>
        <w:jc w:val="left"/>
      </w:pPr>
      <w:bookmarkStart w:id="6" w:name="_Toc207704484"/>
      <w:r w:rsidRPr="000A051C">
        <w:t>DÉROULEMENT DU STAGE</w:t>
      </w:r>
      <w:bookmarkEnd w:id="6"/>
    </w:p>
    <w:p w14:paraId="1EDBBE4F" w14:textId="08002C4B" w:rsidR="00F75A98" w:rsidRPr="000A051C" w:rsidRDefault="000A051C" w:rsidP="00E95BC6">
      <w:pPr>
        <w:pStyle w:val="A-TexteUQO"/>
        <w:spacing w:line="276" w:lineRule="auto"/>
      </w:pPr>
      <w:r w:rsidRPr="000A051C">
        <w:t xml:space="preserve">Le stage a une durée obligatoire de </w:t>
      </w:r>
      <w:r w:rsidR="007C1EC0">
        <w:rPr>
          <w:b/>
          <w:bCs/>
        </w:rPr>
        <w:t>50</w:t>
      </w:r>
      <w:r w:rsidR="00F00150">
        <w:rPr>
          <w:b/>
          <w:bCs/>
        </w:rPr>
        <w:t> </w:t>
      </w:r>
      <w:r w:rsidRPr="000A051C">
        <w:rPr>
          <w:b/>
          <w:bCs/>
        </w:rPr>
        <w:t>jours</w:t>
      </w:r>
      <w:r w:rsidR="007C1EC0">
        <w:rPr>
          <w:b/>
          <w:bCs/>
        </w:rPr>
        <w:t xml:space="preserve"> consécutifs</w:t>
      </w:r>
      <w:r w:rsidRPr="000A051C">
        <w:t xml:space="preserve">. </w:t>
      </w:r>
      <w:r w:rsidR="007C1EC0" w:rsidRPr="007C1EC0">
        <w:rPr>
          <w:b/>
          <w:bCs/>
        </w:rPr>
        <w:t xml:space="preserve">Une journée ne peut être manquée que pour une raison majeure. </w:t>
      </w:r>
      <w:r w:rsidR="007C1EC0" w:rsidRPr="007C1EC0">
        <w:t xml:space="preserve">En cas de maladie grave ou de décès dans la famille de la personne stagiaire, dans le cadre du stage IV, jusqu’à </w:t>
      </w:r>
      <w:r w:rsidR="007C1EC0" w:rsidRPr="007C1EC0">
        <w:rPr>
          <w:b/>
          <w:bCs/>
        </w:rPr>
        <w:t xml:space="preserve">cinq jours </w:t>
      </w:r>
      <w:r w:rsidR="007C1EC0" w:rsidRPr="007C1EC0">
        <w:t>d’absence seront acceptés. Dans le cas où ces journées seraient consécutives, un billet médical sera exig</w:t>
      </w:r>
      <w:r w:rsidR="007C1EC0">
        <w:t xml:space="preserve">é </w:t>
      </w:r>
      <w:r w:rsidR="007C1EC0" w:rsidRPr="007C1EC0">
        <w:t>dès la troisième journée. Il est de la responsabilité</w:t>
      </w:r>
      <w:r w:rsidR="00E73833">
        <w:t xml:space="preserve"> </w:t>
      </w:r>
      <w:r w:rsidR="007C1EC0" w:rsidRPr="007C1EC0">
        <w:t xml:space="preserve">de la personne stagiaire d’acheminer ce billet </w:t>
      </w:r>
      <w:r w:rsidR="007C1EC0" w:rsidRPr="007C1EC0">
        <w:lastRenderedPageBreak/>
        <w:t xml:space="preserve">au Module des sciences de l’éducation dans un délai d’une semaine. </w:t>
      </w:r>
      <w:r w:rsidR="007C1EC0" w:rsidRPr="007C1EC0">
        <w:rPr>
          <w:b/>
          <w:bCs/>
        </w:rPr>
        <w:t xml:space="preserve">Toute journée d’absence devra être reprise à la fin du stage et à l’intérieur du même trimestre. </w:t>
      </w:r>
    </w:p>
    <w:p w14:paraId="48C1168C" w14:textId="55EF50CA" w:rsidR="000A051C" w:rsidRPr="000A051C" w:rsidRDefault="000A051C" w:rsidP="00E95BC6">
      <w:pPr>
        <w:pStyle w:val="D-Titre3-UQO"/>
        <w:spacing w:after="0"/>
      </w:pPr>
      <w:r w:rsidRPr="000A051C">
        <w:t>Préstage</w:t>
      </w:r>
    </w:p>
    <w:p w14:paraId="4F987B6F" w14:textId="21C38BD5" w:rsidR="007C1EC0" w:rsidRPr="002E2E96" w:rsidRDefault="000A051C" w:rsidP="00E95BC6">
      <w:pPr>
        <w:pStyle w:val="A-TexteUQO"/>
        <w:spacing w:line="276" w:lineRule="auto"/>
      </w:pPr>
      <w:r w:rsidRPr="002E2E96">
        <w:t>L</w:t>
      </w:r>
      <w:r w:rsidR="00FF42CD" w:rsidRPr="002E2E96">
        <w:t>a personne</w:t>
      </w:r>
      <w:r w:rsidRPr="002E2E96">
        <w:t xml:space="preserve"> stagiaire doit être présent</w:t>
      </w:r>
      <w:r w:rsidR="00FF42CD" w:rsidRPr="002E2E96">
        <w:t>e</w:t>
      </w:r>
      <w:r w:rsidRPr="002E2E96">
        <w:t xml:space="preserve"> à une première rencontre d</w:t>
      </w:r>
      <w:r w:rsidR="00F00150">
        <w:t>’</w:t>
      </w:r>
      <w:r w:rsidRPr="002E2E96">
        <w:t>information à l</w:t>
      </w:r>
      <w:r w:rsidR="00F00150">
        <w:t>’</w:t>
      </w:r>
      <w:r w:rsidRPr="002E2E96">
        <w:t xml:space="preserve">Université (voir la date fixée à l’horaire). </w:t>
      </w:r>
      <w:r w:rsidR="00E307FF" w:rsidRPr="002E2E96">
        <w:t>De plus, a</w:t>
      </w:r>
      <w:r w:rsidRPr="002E2E96">
        <w:t>vant le début du stage, l</w:t>
      </w:r>
      <w:r w:rsidR="00FF42CD" w:rsidRPr="002E2E96">
        <w:t>a personne</w:t>
      </w:r>
      <w:r w:rsidRPr="002E2E96">
        <w:t xml:space="preserve"> stagiaire doit </w:t>
      </w:r>
      <w:r w:rsidR="00FF42CD" w:rsidRPr="002E2E96">
        <w:t xml:space="preserve">participer </w:t>
      </w:r>
      <w:r w:rsidRPr="002E2E96">
        <w:t>à une rencontre tripartite à l’école (avec</w:t>
      </w:r>
      <w:r w:rsidR="00FF42CD" w:rsidRPr="002E2E96">
        <w:t xml:space="preserve"> la personne</w:t>
      </w:r>
      <w:r w:rsidRPr="002E2E96">
        <w:t xml:space="preserve"> enseignant</w:t>
      </w:r>
      <w:r w:rsidR="00FF42CD" w:rsidRPr="002E2E96">
        <w:t xml:space="preserve">e </w:t>
      </w:r>
      <w:r w:rsidRPr="002E2E96">
        <w:t>associé</w:t>
      </w:r>
      <w:r w:rsidR="00FF42CD" w:rsidRPr="002E2E96">
        <w:t>e</w:t>
      </w:r>
      <w:r w:rsidRPr="002E2E96">
        <w:t xml:space="preserve"> et le superviseur)</w:t>
      </w:r>
      <w:r w:rsidR="00E307FF" w:rsidRPr="002E2E96">
        <w:t xml:space="preserve"> </w:t>
      </w:r>
      <w:r w:rsidRPr="002E2E96">
        <w:t>afin de présenter son projet de stage.</w:t>
      </w:r>
    </w:p>
    <w:p w14:paraId="6F54D1A3" w14:textId="401E226F" w:rsidR="003A0057" w:rsidRDefault="000A051C" w:rsidP="00E95BC6">
      <w:pPr>
        <w:pStyle w:val="A-TexteUQO"/>
        <w:pBdr>
          <w:top w:val="single" w:sz="4" w:space="1" w:color="auto"/>
          <w:left w:val="single" w:sz="4" w:space="4" w:color="auto"/>
          <w:bottom w:val="single" w:sz="4" w:space="1" w:color="auto"/>
          <w:right w:val="single" w:sz="4" w:space="4" w:color="auto"/>
        </w:pBdr>
        <w:spacing w:line="276" w:lineRule="auto"/>
        <w:rPr>
          <w:i/>
          <w:iCs/>
        </w:rPr>
      </w:pPr>
      <w:r w:rsidRPr="000A051C">
        <w:rPr>
          <w:i/>
          <w:iCs/>
        </w:rPr>
        <w:t xml:space="preserve">* Il est à noter que plusieurs centres de services scolaires demandent aux personnes stagiaires de remplir un formulaire pour la vérification des antécédents judiciaires. Les résultats de cette vérification doivent être reçus avant que les personnes stagiaires puissent débuter leur stage. Conséquemment, chaque personne stagiaire doit demander à la direction d’école la procédure à suivre pour remplir ce formulaire le plus rapidement possible. </w:t>
      </w:r>
    </w:p>
    <w:p w14:paraId="342E307C" w14:textId="77777777" w:rsidR="00B70969" w:rsidRPr="008F28E6" w:rsidRDefault="00B70969" w:rsidP="00E95BC6">
      <w:pPr>
        <w:pStyle w:val="A-TexteUQO"/>
        <w:pBdr>
          <w:top w:val="single" w:sz="4" w:space="1" w:color="auto"/>
          <w:left w:val="single" w:sz="4" w:space="4" w:color="auto"/>
          <w:bottom w:val="single" w:sz="4" w:space="1" w:color="auto"/>
          <w:right w:val="single" w:sz="4" w:space="4" w:color="auto"/>
        </w:pBdr>
        <w:spacing w:line="276" w:lineRule="auto"/>
        <w:rPr>
          <w:i/>
          <w:iCs/>
        </w:rPr>
      </w:pPr>
    </w:p>
    <w:p w14:paraId="588B5563" w14:textId="0160881B" w:rsidR="000A051C" w:rsidRPr="00020A1A" w:rsidRDefault="000A051C" w:rsidP="00E95BC6">
      <w:pPr>
        <w:pStyle w:val="D-Titre3-UQO"/>
        <w:spacing w:after="0"/>
      </w:pPr>
      <w:r w:rsidRPr="00020A1A">
        <w:t>Stage</w:t>
      </w:r>
    </w:p>
    <w:p w14:paraId="7457A063" w14:textId="36BD857C" w:rsidR="000A051C" w:rsidRPr="00DD7B56" w:rsidRDefault="00DD7B56" w:rsidP="00E95BC6">
      <w:pPr>
        <w:pStyle w:val="A-TexteUQO"/>
        <w:spacing w:line="276" w:lineRule="auto"/>
      </w:pPr>
      <w:r w:rsidRPr="00DD7B56">
        <w:t>Dans le respect du milieu d</w:t>
      </w:r>
      <w:r w:rsidR="00F00150">
        <w:t>’</w:t>
      </w:r>
      <w:r w:rsidRPr="00DD7B56">
        <w:t>accueil, la personne stagiaire accompagne la personne enseignante associée dans toutes ses activités (conception et pilotage d’activités d</w:t>
      </w:r>
      <w:r w:rsidR="00F00150">
        <w:t>’</w:t>
      </w:r>
      <w:r w:rsidRPr="00DD7B56">
        <w:t>enseignement, organisation du groupe-classe, surveillance, récupération, etc.). Elle participe à la vie de l</w:t>
      </w:r>
      <w:r w:rsidR="00F00150">
        <w:t>’</w:t>
      </w:r>
      <w:r w:rsidRPr="00DD7B56">
        <w:t xml:space="preserve">école (journées pédagogiques, réunions syndicales, réunions des personnes enseignantes, etc.) et s’intègre graduellement à l’ensemble du personnel. </w:t>
      </w:r>
      <w:r w:rsidR="001D6926" w:rsidRPr="00DD7B56">
        <w:rPr>
          <w:b/>
          <w:bCs/>
        </w:rPr>
        <w:t>En</w:t>
      </w:r>
      <w:r w:rsidRPr="00DD7B56">
        <w:rPr>
          <w:b/>
          <w:bCs/>
        </w:rPr>
        <w:t xml:space="preserve"> tout temps</w:t>
      </w:r>
      <w:r w:rsidR="001D6926" w:rsidRPr="00DD7B56">
        <w:rPr>
          <w:b/>
          <w:bCs/>
        </w:rPr>
        <w:t>, l</w:t>
      </w:r>
      <w:r w:rsidRPr="00DD7B56">
        <w:rPr>
          <w:b/>
          <w:bCs/>
        </w:rPr>
        <w:t>a personne</w:t>
      </w:r>
      <w:r w:rsidR="000A051C" w:rsidRPr="00DD7B56">
        <w:rPr>
          <w:b/>
          <w:bCs/>
        </w:rPr>
        <w:t xml:space="preserve"> stagiaire doit se conformer à l’horaire de l’école pour vivre un stage dans toutes les dimensions de la vie scolaire.</w:t>
      </w:r>
      <w:r w:rsidR="000A051C" w:rsidRPr="00DD7B56">
        <w:t xml:space="preserve"> </w:t>
      </w:r>
    </w:p>
    <w:p w14:paraId="33937C05" w14:textId="45C11BFE" w:rsidR="003A0057" w:rsidRPr="000A051C" w:rsidRDefault="006229CD" w:rsidP="00E95BC6">
      <w:pPr>
        <w:pStyle w:val="A-TexteUQO"/>
        <w:spacing w:line="276" w:lineRule="auto"/>
      </w:pPr>
      <w:r w:rsidRPr="006229CD">
        <w:rPr>
          <w:b/>
          <w:bCs/>
          <w:i/>
          <w:iCs/>
        </w:rPr>
        <w:t xml:space="preserve">Au cours </w:t>
      </w:r>
      <w:r w:rsidR="00DD7B56">
        <w:rPr>
          <w:b/>
          <w:bCs/>
          <w:i/>
          <w:iCs/>
        </w:rPr>
        <w:t>de</w:t>
      </w:r>
      <w:r w:rsidRPr="006229CD">
        <w:rPr>
          <w:b/>
          <w:bCs/>
          <w:i/>
          <w:iCs/>
        </w:rPr>
        <w:t xml:space="preserve"> la première semaine</w:t>
      </w:r>
      <w:r w:rsidR="000A051C" w:rsidRPr="000A051C">
        <w:t>, l</w:t>
      </w:r>
      <w:r w:rsidR="002E58F4">
        <w:t xml:space="preserve">a personne </w:t>
      </w:r>
      <w:r w:rsidR="000A051C" w:rsidRPr="000A051C">
        <w:t xml:space="preserve">stagiaire </w:t>
      </w:r>
      <w:r w:rsidR="000A051C" w:rsidRPr="000A051C">
        <w:rPr>
          <w:b/>
          <w:bCs/>
        </w:rPr>
        <w:t>observe</w:t>
      </w:r>
      <w:r w:rsidR="000A051C" w:rsidRPr="000A051C">
        <w:t xml:space="preserve"> les processus d’apprentissage qui se déroulent en classe et dans l</w:t>
      </w:r>
      <w:r w:rsidR="00F00150">
        <w:t>’</w:t>
      </w:r>
      <w:r w:rsidR="000A051C" w:rsidRPr="000A051C">
        <w:t>école</w:t>
      </w:r>
      <w:r w:rsidR="00287AE6">
        <w:t xml:space="preserve">. </w:t>
      </w:r>
      <w:r w:rsidR="007C1EC0">
        <w:t xml:space="preserve">Elle </w:t>
      </w:r>
      <w:r w:rsidR="000A051C" w:rsidRPr="000A051C">
        <w:rPr>
          <w:b/>
          <w:bCs/>
        </w:rPr>
        <w:t>co</w:t>
      </w:r>
      <w:r w:rsidR="00ED1D56">
        <w:rPr>
          <w:b/>
          <w:bCs/>
        </w:rPr>
        <w:t>planifie et co</w:t>
      </w:r>
      <w:r w:rsidR="000A051C" w:rsidRPr="000A051C">
        <w:rPr>
          <w:b/>
          <w:bCs/>
        </w:rPr>
        <w:t>pilote</w:t>
      </w:r>
      <w:r w:rsidR="002E58F4">
        <w:t xml:space="preserve"> </w:t>
      </w:r>
      <w:r w:rsidR="000A051C" w:rsidRPr="000A051C">
        <w:t>avec</w:t>
      </w:r>
      <w:r w:rsidR="002E58F4">
        <w:t xml:space="preserve"> la personne</w:t>
      </w:r>
      <w:r w:rsidR="000A051C" w:rsidRPr="000A051C">
        <w:t xml:space="preserve"> enseignant</w:t>
      </w:r>
      <w:r w:rsidR="002E58F4">
        <w:t xml:space="preserve">e </w:t>
      </w:r>
      <w:r w:rsidR="000A051C" w:rsidRPr="000A051C">
        <w:t>associé</w:t>
      </w:r>
      <w:r w:rsidR="002E58F4">
        <w:t>e</w:t>
      </w:r>
      <w:r w:rsidR="000A051C" w:rsidRPr="000A051C">
        <w:t xml:space="preserve"> les activités d’enseignement</w:t>
      </w:r>
      <w:r w:rsidR="002E58F4">
        <w:t xml:space="preserve"> et d’</w:t>
      </w:r>
      <w:r w:rsidR="000A051C" w:rsidRPr="000A051C">
        <w:t>apprentissage planifiées par</w:t>
      </w:r>
      <w:r w:rsidR="002E58F4">
        <w:t xml:space="preserve"> cette dernière</w:t>
      </w:r>
      <w:r w:rsidR="000A051C" w:rsidRPr="000A051C">
        <w:t>.</w:t>
      </w:r>
      <w:r w:rsidR="00C54572">
        <w:t xml:space="preserve"> </w:t>
      </w:r>
    </w:p>
    <w:p w14:paraId="7F263CC2" w14:textId="0FCAC1F5" w:rsidR="007C1EC0" w:rsidRDefault="007C1EC0" w:rsidP="00E95BC6">
      <w:pPr>
        <w:pStyle w:val="A-TexteUQO"/>
        <w:spacing w:line="276" w:lineRule="auto"/>
      </w:pPr>
      <w:r>
        <w:rPr>
          <w:b/>
          <w:bCs/>
          <w:i/>
          <w:iCs/>
        </w:rPr>
        <w:t xml:space="preserve">De la deuxième à la neuvième </w:t>
      </w:r>
      <w:r w:rsidR="00B865EA" w:rsidRPr="00B865EA">
        <w:rPr>
          <w:b/>
          <w:bCs/>
          <w:i/>
          <w:iCs/>
        </w:rPr>
        <w:t>semaine</w:t>
      </w:r>
      <w:r w:rsidR="000A051C" w:rsidRPr="000A051C">
        <w:rPr>
          <w:b/>
          <w:bCs/>
          <w:i/>
          <w:iCs/>
        </w:rPr>
        <w:t>,</w:t>
      </w:r>
      <w:r w:rsidR="000A051C" w:rsidRPr="000A051C">
        <w:rPr>
          <w:b/>
        </w:rPr>
        <w:t xml:space="preserve"> </w:t>
      </w:r>
      <w:r w:rsidR="005B2618">
        <w:t>la personne stagiaire</w:t>
      </w:r>
      <w:r w:rsidR="007D01E8">
        <w:t xml:space="preserve"> </w:t>
      </w:r>
      <w:r w:rsidR="000A051C" w:rsidRPr="000A051C">
        <w:rPr>
          <w:b/>
          <w:bCs/>
        </w:rPr>
        <w:t>planifie et pilote</w:t>
      </w:r>
      <w:r w:rsidR="000A051C" w:rsidRPr="000A051C">
        <w:t xml:space="preserve"> </w:t>
      </w:r>
      <w:r w:rsidR="00D22710">
        <w:rPr>
          <w:b/>
          <w:bCs/>
        </w:rPr>
        <w:t>la charge complète des groupes dans sa discipline</w:t>
      </w:r>
      <w:r w:rsidR="005B2618">
        <w:t>.</w:t>
      </w:r>
      <w:r w:rsidR="00ED4AE1">
        <w:t xml:space="preserve"> </w:t>
      </w:r>
      <w:r>
        <w:t xml:space="preserve">Elle participe aux activités et à la vie de l'école (journées pédagogiques, réunions syndicales, réunions des enseignants, rencontre des parents lors de la remise des bulletins, conseil d’établissement si invité, etc.). </w:t>
      </w:r>
      <w:r w:rsidR="003C3309">
        <w:rPr>
          <w:b/>
        </w:rPr>
        <w:t>Elle</w:t>
      </w:r>
      <w:r>
        <w:rPr>
          <w:b/>
        </w:rPr>
        <w:t xml:space="preserve"> assure donc une charge complète, mais supervisée</w:t>
      </w:r>
      <w:r>
        <w:t xml:space="preserve"> par </w:t>
      </w:r>
      <w:r w:rsidR="003C3309">
        <w:t xml:space="preserve">la personne </w:t>
      </w:r>
      <w:r>
        <w:t>enseignant</w:t>
      </w:r>
      <w:r w:rsidR="003C3309">
        <w:t>e</w:t>
      </w:r>
      <w:r w:rsidR="00DC44B7">
        <w:t xml:space="preserve"> </w:t>
      </w:r>
      <w:r>
        <w:t>associé</w:t>
      </w:r>
      <w:r w:rsidR="003C3309">
        <w:t>e</w:t>
      </w:r>
      <w:r>
        <w:t xml:space="preserve"> qui reste responsable de ses classes.</w:t>
      </w:r>
    </w:p>
    <w:p w14:paraId="11A539AD" w14:textId="10537EEA" w:rsidR="007C1EC0" w:rsidRDefault="003C3309" w:rsidP="00E95BC6">
      <w:pPr>
        <w:pStyle w:val="A-TexteUQO"/>
        <w:spacing w:line="276" w:lineRule="auto"/>
      </w:pPr>
      <w:r w:rsidRPr="003C3309">
        <w:lastRenderedPageBreak/>
        <w:t>L</w:t>
      </w:r>
      <w:r>
        <w:t xml:space="preserve">a personne </w:t>
      </w:r>
      <w:r w:rsidRPr="003C3309">
        <w:rPr>
          <w:b/>
        </w:rPr>
        <w:t>enseignant</w:t>
      </w:r>
      <w:r>
        <w:rPr>
          <w:b/>
        </w:rPr>
        <w:t>e</w:t>
      </w:r>
      <w:r w:rsidRPr="003C3309">
        <w:rPr>
          <w:b/>
        </w:rPr>
        <w:t xml:space="preserve"> associé</w:t>
      </w:r>
      <w:r>
        <w:rPr>
          <w:b/>
        </w:rPr>
        <w:t>e</w:t>
      </w:r>
      <w:r w:rsidRPr="003C3309">
        <w:t xml:space="preserve"> apporte un soutien et un encadrement constants. Sa présence en classe n’est pas requise à partir de la deuxième semaine, sauf lors d’une observation pour une évaluation formative. Régulièrement, </w:t>
      </w:r>
      <w:r>
        <w:t>elle</w:t>
      </w:r>
      <w:r w:rsidRPr="003C3309">
        <w:t xml:space="preserve"> rencontre de manière informelle l</w:t>
      </w:r>
      <w:r>
        <w:t>a personne</w:t>
      </w:r>
      <w:r w:rsidRPr="003C3309">
        <w:t xml:space="preserve"> stagiaire. De plus, des rencontres formelles de supervision sont prévues à chaque semaine. Enfin, </w:t>
      </w:r>
      <w:r>
        <w:t>elle</w:t>
      </w:r>
      <w:r w:rsidRPr="003C3309">
        <w:t xml:space="preserve"> effectue </w:t>
      </w:r>
      <w:r>
        <w:t>trois</w:t>
      </w:r>
      <w:r w:rsidRPr="003C3309">
        <w:t xml:space="preserve"> évaluations formatives conjointement avec le superviseur, selon le calendrier établi. Ces évaluations font l’objet d’une discussion avec l</w:t>
      </w:r>
      <w:r>
        <w:t>a personne</w:t>
      </w:r>
      <w:r w:rsidRPr="003C3309">
        <w:t xml:space="preserve"> stagiaire.</w:t>
      </w:r>
    </w:p>
    <w:p w14:paraId="228429DD" w14:textId="4F51CDDD" w:rsidR="00EE57A5" w:rsidRDefault="00ED4AE1" w:rsidP="00E95BC6">
      <w:pPr>
        <w:pStyle w:val="A-TexteUQO"/>
        <w:spacing w:line="276" w:lineRule="auto"/>
      </w:pPr>
      <w:r>
        <w:t>P</w:t>
      </w:r>
      <w:r w:rsidR="000A051C" w:rsidRPr="000A051C">
        <w:t>endant</w:t>
      </w:r>
      <w:r w:rsidR="00236342">
        <w:t xml:space="preserve"> cette</w:t>
      </w:r>
      <w:r>
        <w:t xml:space="preserve"> période</w:t>
      </w:r>
      <w:r w:rsidR="000A051C" w:rsidRPr="000A051C">
        <w:t xml:space="preserve">, </w:t>
      </w:r>
      <w:r w:rsidR="000A051C" w:rsidRPr="003C3309">
        <w:rPr>
          <w:b/>
          <w:bCs/>
        </w:rPr>
        <w:t>le superviseur</w:t>
      </w:r>
      <w:r w:rsidR="000A051C" w:rsidRPr="000A051C">
        <w:t xml:space="preserve"> réalise </w:t>
      </w:r>
      <w:r w:rsidR="003C3309">
        <w:t>trois</w:t>
      </w:r>
      <w:r w:rsidR="000A051C" w:rsidRPr="000A051C">
        <w:t xml:space="preserve"> visite</w:t>
      </w:r>
      <w:r w:rsidR="007D01E8">
        <w:t>s</w:t>
      </w:r>
      <w:r w:rsidR="000A051C" w:rsidRPr="000A051C">
        <w:t xml:space="preserve"> d’observation. Il discute</w:t>
      </w:r>
      <w:r>
        <w:t xml:space="preserve"> alors</w:t>
      </w:r>
      <w:r w:rsidR="000A051C" w:rsidRPr="000A051C">
        <w:t xml:space="preserve"> de ses observations avec</w:t>
      </w:r>
      <w:r>
        <w:t xml:space="preserve"> la personne </w:t>
      </w:r>
      <w:r w:rsidR="000A051C" w:rsidRPr="000A051C">
        <w:t>enseignant</w:t>
      </w:r>
      <w:r>
        <w:t xml:space="preserve">e </w:t>
      </w:r>
      <w:r w:rsidR="000A051C" w:rsidRPr="000A051C">
        <w:t>associé</w:t>
      </w:r>
      <w:r>
        <w:t>e, et ce,</w:t>
      </w:r>
      <w:r w:rsidR="000A051C" w:rsidRPr="000A051C">
        <w:t xml:space="preserve"> afin de compléter l</w:t>
      </w:r>
      <w:r w:rsidR="00C262FE">
        <w:t>es</w:t>
      </w:r>
      <w:r w:rsidR="000A051C" w:rsidRPr="000A051C">
        <w:t xml:space="preserve"> grille</w:t>
      </w:r>
      <w:r w:rsidR="00C262FE">
        <w:t>s</w:t>
      </w:r>
      <w:r w:rsidR="000A051C" w:rsidRPr="000A051C">
        <w:t xml:space="preserve"> d’évaluation formative. Ensuite, ils rencontrent l</w:t>
      </w:r>
      <w:r>
        <w:t>a personne</w:t>
      </w:r>
      <w:r w:rsidR="000A051C" w:rsidRPr="000A051C">
        <w:t xml:space="preserve"> stagiaire pour convenir des suivis à effectuer.</w:t>
      </w:r>
    </w:p>
    <w:p w14:paraId="34F52E5F" w14:textId="09331188" w:rsidR="003C3309" w:rsidRPr="003C3309" w:rsidRDefault="003C3309" w:rsidP="00E95BC6">
      <w:pPr>
        <w:pStyle w:val="A-TexteUQO"/>
        <w:spacing w:line="276" w:lineRule="auto"/>
      </w:pPr>
      <w:r w:rsidRPr="003C3309">
        <w:t xml:space="preserve">Le </w:t>
      </w:r>
      <w:r w:rsidRPr="003C3309">
        <w:rPr>
          <w:b/>
        </w:rPr>
        <w:t>comité d’évaluation</w:t>
      </w:r>
      <w:r w:rsidRPr="003C3309">
        <w:t>, convoqué par le superviseur, se réunit pendant la cinquième semaine de stage. Après avoir entendu l</w:t>
      </w:r>
      <w:r w:rsidR="001E43DB">
        <w:t>a présentation</w:t>
      </w:r>
      <w:r w:rsidRPr="003C3309">
        <w:t xml:space="preserve"> oral</w:t>
      </w:r>
      <w:r w:rsidR="001E43DB">
        <w:t>e</w:t>
      </w:r>
      <w:r w:rsidRPr="003C3309">
        <w:t xml:space="preserve"> d</w:t>
      </w:r>
      <w:r>
        <w:t>e la personne</w:t>
      </w:r>
      <w:r w:rsidRPr="003C3309">
        <w:t xml:space="preserve"> stagiaire et examiné le dossier de cel</w:t>
      </w:r>
      <w:r w:rsidR="0087017A">
        <w:t>le</w:t>
      </w:r>
      <w:r w:rsidRPr="003C3309">
        <w:t xml:space="preserve">-ci, </w:t>
      </w:r>
      <w:r w:rsidRPr="003C3309">
        <w:rPr>
          <w:b/>
          <w:bCs/>
        </w:rPr>
        <w:t>le comité d’évaluation décide de la poursuite ou non du stage</w:t>
      </w:r>
      <w:r w:rsidRPr="003C3309">
        <w:t>. Cette décision peut être accompagnée d’une réserve. Il est bien entendu que la décision de poursuite du stage ne signifie pas pour autant une réussite du stage.</w:t>
      </w:r>
    </w:p>
    <w:p w14:paraId="357FB0ED" w14:textId="24FE0C09" w:rsidR="003C3309" w:rsidRDefault="003C3309" w:rsidP="00E95BC6">
      <w:pPr>
        <w:pStyle w:val="A-TexteUQO"/>
        <w:spacing w:line="276" w:lineRule="auto"/>
      </w:pPr>
      <w:r w:rsidRPr="003C3309">
        <w:t xml:space="preserve">La </w:t>
      </w:r>
      <w:r w:rsidRPr="003C3309">
        <w:rPr>
          <w:b/>
        </w:rPr>
        <w:t xml:space="preserve">direction d’école </w:t>
      </w:r>
      <w:r w:rsidRPr="003C3309">
        <w:t>accueille l</w:t>
      </w:r>
      <w:r w:rsidR="001E43DB">
        <w:t>a personne</w:t>
      </w:r>
      <w:r w:rsidRPr="003C3309">
        <w:t xml:space="preserve"> stagiaire et participe au comité d’évaluation. Elle peut également observer l</w:t>
      </w:r>
      <w:r w:rsidR="0087017A">
        <w:t>a personne</w:t>
      </w:r>
      <w:r w:rsidRPr="003C3309">
        <w:t xml:space="preserve"> stagiaire pour se faire une idée de la progression du stage.</w:t>
      </w:r>
    </w:p>
    <w:p w14:paraId="0E23D0D0" w14:textId="2B74B3F9" w:rsidR="00F75A98" w:rsidRDefault="00867F34" w:rsidP="00E95BC6">
      <w:pPr>
        <w:pStyle w:val="A-TexteUQO"/>
        <w:spacing w:line="276" w:lineRule="auto"/>
      </w:pPr>
      <w:r w:rsidRPr="000A051C">
        <w:rPr>
          <w:b/>
          <w:bCs/>
          <w:i/>
          <w:iCs/>
        </w:rPr>
        <w:t xml:space="preserve">Au cours de la </w:t>
      </w:r>
      <w:r w:rsidR="0087017A">
        <w:rPr>
          <w:b/>
          <w:bCs/>
          <w:i/>
          <w:iCs/>
        </w:rPr>
        <w:t>dixième</w:t>
      </w:r>
      <w:r w:rsidRPr="000A051C">
        <w:rPr>
          <w:b/>
          <w:bCs/>
          <w:i/>
          <w:iCs/>
        </w:rPr>
        <w:t xml:space="preserve"> semaine</w:t>
      </w:r>
      <w:r w:rsidRPr="000A051C">
        <w:t>, l</w:t>
      </w:r>
      <w:r>
        <w:t>a personne</w:t>
      </w:r>
      <w:r w:rsidRPr="000A051C">
        <w:t xml:space="preserve"> stagiaire </w:t>
      </w:r>
      <w:r w:rsidRPr="000A051C">
        <w:rPr>
          <w:b/>
          <w:bCs/>
        </w:rPr>
        <w:t>copilote</w:t>
      </w:r>
      <w:r>
        <w:t xml:space="preserve"> </w:t>
      </w:r>
      <w:r w:rsidRPr="000A051C">
        <w:t>avec</w:t>
      </w:r>
      <w:r>
        <w:t xml:space="preserve"> la personne</w:t>
      </w:r>
      <w:r w:rsidRPr="000A051C">
        <w:t xml:space="preserve"> enseignant</w:t>
      </w:r>
      <w:r>
        <w:t xml:space="preserve">e </w:t>
      </w:r>
      <w:r w:rsidRPr="000A051C">
        <w:t>associé</w:t>
      </w:r>
      <w:r>
        <w:t>e</w:t>
      </w:r>
      <w:r w:rsidRPr="000A051C">
        <w:t xml:space="preserve"> les activités d’enseignement</w:t>
      </w:r>
      <w:r>
        <w:t xml:space="preserve"> et d’</w:t>
      </w:r>
      <w:r w:rsidRPr="000A051C">
        <w:t>apprentissage planifiées par</w:t>
      </w:r>
      <w:r>
        <w:t xml:space="preserve"> cette dernière</w:t>
      </w:r>
      <w:r w:rsidRPr="000A051C">
        <w:t>.</w:t>
      </w:r>
    </w:p>
    <w:p w14:paraId="146BE201" w14:textId="163195D8" w:rsidR="00EE57A5" w:rsidRDefault="003A0057" w:rsidP="00E95BC6">
      <w:pPr>
        <w:pStyle w:val="D-Titre3-UQO"/>
        <w:spacing w:after="0"/>
      </w:pPr>
      <w:r w:rsidRPr="00020A1A">
        <w:t>Post stage</w:t>
      </w:r>
    </w:p>
    <w:p w14:paraId="313944BE"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participe aux dernières </w:t>
      </w:r>
      <w:r w:rsidRPr="001D1178">
        <w:rPr>
          <w:rFonts w:ascii="Raleway" w:hAnsi="Raleway"/>
          <w:b/>
        </w:rPr>
        <w:t>rencontres obligatoires de séminaire</w:t>
      </w:r>
      <w:r w:rsidRPr="001D1178">
        <w:rPr>
          <w:rFonts w:ascii="Raleway" w:hAnsi="Raleway"/>
        </w:rPr>
        <w:t xml:space="preserve"> d'intégration IV à l’université.</w:t>
      </w:r>
    </w:p>
    <w:p w14:paraId="7D0EF015"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élabore également son </w:t>
      </w:r>
      <w:r w:rsidRPr="001D1178">
        <w:rPr>
          <w:rFonts w:ascii="Raleway" w:hAnsi="Raleway"/>
          <w:b/>
        </w:rPr>
        <w:t>rapport final de stage</w:t>
      </w:r>
      <w:r w:rsidRPr="001D1178">
        <w:rPr>
          <w:rFonts w:ascii="Raleway" w:hAnsi="Raleway"/>
        </w:rPr>
        <w:t xml:space="preserve"> qu’elle remet au plus tard </w:t>
      </w:r>
      <w:r w:rsidRPr="001D1178">
        <w:rPr>
          <w:rFonts w:ascii="Raleway" w:hAnsi="Raleway"/>
          <w:u w:val="single"/>
        </w:rPr>
        <w:t>une semaine après la fin du stage</w:t>
      </w:r>
      <w:r w:rsidRPr="001D1178">
        <w:rPr>
          <w:rFonts w:ascii="Raleway" w:hAnsi="Raleway"/>
        </w:rPr>
        <w:t xml:space="preserve"> respectivement à la</w:t>
      </w:r>
      <w:r w:rsidRPr="001D1178">
        <w:rPr>
          <w:rFonts w:ascii="Raleway" w:hAnsi="Raleway"/>
          <w:b/>
        </w:rPr>
        <w:t xml:space="preserve"> personne superviseure de stage, la personne enseignante associée et à la direction d’établissement</w:t>
      </w:r>
      <w:r w:rsidRPr="001D1178">
        <w:rPr>
          <w:rFonts w:ascii="Raleway" w:hAnsi="Raleway"/>
        </w:rPr>
        <w:t>.</w:t>
      </w:r>
    </w:p>
    <w:p w14:paraId="2B114DBC" w14:textId="0532A6F6" w:rsidR="001D1178" w:rsidRDefault="001D1178" w:rsidP="00E95BC6">
      <w:pPr>
        <w:spacing w:before="240" w:after="120" w:line="276" w:lineRule="auto"/>
        <w:jc w:val="both"/>
        <w:rPr>
          <w:rFonts w:ascii="Raleway" w:hAnsi="Raleway"/>
        </w:rPr>
      </w:pPr>
      <w:r w:rsidRPr="001D1178">
        <w:rPr>
          <w:rFonts w:ascii="Raleway" w:hAnsi="Raleway"/>
          <w:u w:val="single"/>
        </w:rPr>
        <w:t>Après la correction des derniers travaux</w:t>
      </w:r>
      <w:r w:rsidRPr="001D1178">
        <w:rPr>
          <w:rFonts w:ascii="Raleway" w:hAnsi="Raleway"/>
        </w:rPr>
        <w:t xml:space="preserve">, la personne superviseure complète la grille d’évaluation finale et ajoute ses commentaires généraux sur le stage. Au plus tard le dernier jour du trimestre, la personne superviseure organise la rencontre d’évaluation finale avec le </w:t>
      </w:r>
      <w:r w:rsidRPr="001D1178">
        <w:rPr>
          <w:rFonts w:ascii="Raleway" w:hAnsi="Raleway"/>
        </w:rPr>
        <w:lastRenderedPageBreak/>
        <w:t>comité d’évaluation et la personne stagiaire. Lors de cette rencontre, la personne stagiaire présente son rapport de stage. Le comité d’évaluation se réunit ensuite à huis clos pour finaliser la grille d’évaluation, puis décider, de manière consensuelle, de la cote finale du stage (Succès ou Échec). La personne superviseure fait ensuite revenir la personne stagiaire pour lui transmettre sa note et faire signer la grille d’évaluation finale par tous.</w:t>
      </w:r>
    </w:p>
    <w:p w14:paraId="2A56DC5A" w14:textId="77777777" w:rsidR="001D1178" w:rsidRPr="001D1178" w:rsidRDefault="001D1178" w:rsidP="00E95BC6">
      <w:pPr>
        <w:spacing w:before="240" w:after="120" w:line="276" w:lineRule="auto"/>
        <w:jc w:val="both"/>
        <w:rPr>
          <w:rFonts w:ascii="Raleway" w:hAnsi="Raleway"/>
        </w:rPr>
      </w:pPr>
    </w:p>
    <w:p w14:paraId="73C61AD7" w14:textId="33109ADE" w:rsidR="000A051C" w:rsidRPr="00020A1A" w:rsidRDefault="000A051C" w:rsidP="00E95BC6">
      <w:pPr>
        <w:pStyle w:val="A-Titre1-UQO"/>
        <w:spacing w:after="0"/>
      </w:pPr>
      <w:bookmarkStart w:id="7" w:name="_Toc207704485"/>
      <w:r w:rsidRPr="00020A1A">
        <w:t>TRAVAUX</w:t>
      </w:r>
      <w:bookmarkEnd w:id="7"/>
    </w:p>
    <w:p w14:paraId="74C0D786" w14:textId="4F61B86D" w:rsidR="003A0057" w:rsidRPr="000A051C" w:rsidRDefault="000A051C" w:rsidP="00E95BC6">
      <w:pPr>
        <w:pStyle w:val="A-TexteUQO"/>
        <w:spacing w:line="276" w:lineRule="auto"/>
      </w:pPr>
      <w:r w:rsidRPr="000A051C">
        <w:t xml:space="preserve">Les travaux et les outils font partie intégrante du stage et contribuent à l’évaluation finale de la personne stagiaire. Il est de la responsabilité de la personne stagiaire de voir à ce que les travaux soient tous remis dans les délais prévus par ce guide. </w:t>
      </w:r>
    </w:p>
    <w:p w14:paraId="778618EA" w14:textId="2968E735" w:rsidR="003A0057" w:rsidRPr="003A0057" w:rsidRDefault="00C33E9D" w:rsidP="00E95BC6">
      <w:pPr>
        <w:pStyle w:val="D-Titre3-UQO"/>
        <w:spacing w:after="0"/>
      </w:pPr>
      <w:r>
        <w:t>3</w:t>
      </w:r>
      <w:r w:rsidR="000A051C" w:rsidRPr="0056777C">
        <w:t>.1 P</w:t>
      </w:r>
      <w:r w:rsidR="00DC30A8">
        <w:t>ortrait professionnel</w:t>
      </w:r>
    </w:p>
    <w:p w14:paraId="174BA35B" w14:textId="79EB632D" w:rsidR="00C14DD2" w:rsidRPr="00C14DD2" w:rsidRDefault="00C14DD2" w:rsidP="00E95BC6">
      <w:pPr>
        <w:pStyle w:val="A-TexteUQO"/>
        <w:spacing w:line="276" w:lineRule="auto"/>
        <w:rPr>
          <w:b/>
          <w:bCs/>
        </w:rPr>
      </w:pPr>
      <w:r w:rsidRPr="00C14DD2">
        <w:rPr>
          <w:b/>
          <w:bCs/>
        </w:rPr>
        <w:t xml:space="preserve">a) la rédaction </w:t>
      </w:r>
    </w:p>
    <w:p w14:paraId="5904475E" w14:textId="20871DE1" w:rsidR="00DC30A8" w:rsidRPr="00DC30A8" w:rsidRDefault="00DC30A8" w:rsidP="00E95BC6">
      <w:pPr>
        <w:pStyle w:val="A-TexteUQO"/>
        <w:spacing w:line="276" w:lineRule="auto"/>
      </w:pPr>
      <w:r w:rsidRPr="00DC30A8">
        <w:t xml:space="preserve">Une préparation formelle est demandée </w:t>
      </w:r>
      <w:r w:rsidR="00BE06B6">
        <w:t>à la personne</w:t>
      </w:r>
      <w:r w:rsidRPr="00DC30A8">
        <w:t xml:space="preserve"> stagiaire avant son départ en stage. Après avoir complété trois années de formation, </w:t>
      </w:r>
      <w:r w:rsidR="00BE06B6">
        <w:t>elle</w:t>
      </w:r>
      <w:r w:rsidRPr="00DC30A8">
        <w:t xml:space="preserve"> devra travailler à élaborer son « portrait professionnel », document consignant </w:t>
      </w:r>
      <w:r w:rsidRPr="00DC30A8">
        <w:rPr>
          <w:b/>
        </w:rPr>
        <w:t xml:space="preserve">ses expériences relatives aux compétences professionnelles </w:t>
      </w:r>
      <w:r w:rsidRPr="00DC30A8">
        <w:t xml:space="preserve">au cours de ses années de formation. L’expérience du stage d’internat à laquelle il se prépare doit être vue dans un processus de continuité de l’analyse des expériences antérieures accumulées dans les activités de cours, de séminaires et de stages. Des outils lui seront proposés lors du </w:t>
      </w:r>
      <w:r w:rsidRPr="00DC30A8">
        <w:rPr>
          <w:i/>
        </w:rPr>
        <w:t>Séminaire</w:t>
      </w:r>
      <w:r>
        <w:rPr>
          <w:i/>
        </w:rPr>
        <w:t xml:space="preserve"> </w:t>
      </w:r>
      <w:r w:rsidRPr="00DC30A8">
        <w:t>et les exigences pour l’élaboration de son « portrait professionnel » seront explicitées.</w:t>
      </w:r>
    </w:p>
    <w:p w14:paraId="1432B705" w14:textId="77777777" w:rsidR="00DC30A8" w:rsidRPr="00DC30A8" w:rsidRDefault="00DC30A8" w:rsidP="00E95BC6">
      <w:pPr>
        <w:pStyle w:val="A-TexteUQO"/>
        <w:spacing w:line="276" w:lineRule="auto"/>
      </w:pPr>
      <w:r w:rsidRPr="00DC30A8">
        <w:t xml:space="preserve">Le « portrait professionnel » doit notamment inclure </w:t>
      </w:r>
    </w:p>
    <w:p w14:paraId="78A3F46F" w14:textId="77777777" w:rsidR="00DC30A8" w:rsidRPr="00DC30A8" w:rsidRDefault="00DC30A8" w:rsidP="00E95BC6">
      <w:pPr>
        <w:pStyle w:val="A-TexteUQO"/>
        <w:numPr>
          <w:ilvl w:val="0"/>
          <w:numId w:val="19"/>
        </w:numPr>
        <w:spacing w:line="276" w:lineRule="auto"/>
      </w:pPr>
      <w:r w:rsidRPr="00DC30A8">
        <w:t>une définition opérationnelle des compétences professionnelles qui font l’objet du bilan et des objectifs de stage, accompagnée de références pertinentes;</w:t>
      </w:r>
    </w:p>
    <w:p w14:paraId="44E53A50" w14:textId="43BBC208" w:rsidR="00DC30A8" w:rsidRPr="00DC30A8" w:rsidRDefault="00DC30A8" w:rsidP="00E95BC6">
      <w:pPr>
        <w:pStyle w:val="A-TexteUQO"/>
        <w:numPr>
          <w:ilvl w:val="0"/>
          <w:numId w:val="19"/>
        </w:numPr>
        <w:spacing w:line="276" w:lineRule="auto"/>
      </w:pPr>
      <w:r w:rsidRPr="00DC30A8">
        <w:t>une analyse des forces et des défis que comporte la mise en pratique de chacune des compétences pour l</w:t>
      </w:r>
      <w:r w:rsidR="00BE06B6">
        <w:t>a personne</w:t>
      </w:r>
      <w:r w:rsidRPr="00DC30A8">
        <w:t xml:space="preserve"> stagiaire, appuyée d’exemples concrets;</w:t>
      </w:r>
    </w:p>
    <w:p w14:paraId="28FAEFCC" w14:textId="77777777" w:rsidR="00DC30A8" w:rsidRPr="00DC30A8" w:rsidRDefault="00DC30A8" w:rsidP="00E95BC6">
      <w:pPr>
        <w:pStyle w:val="A-TexteUQO"/>
        <w:numPr>
          <w:ilvl w:val="0"/>
          <w:numId w:val="19"/>
        </w:numPr>
        <w:spacing w:line="276" w:lineRule="auto"/>
      </w:pPr>
      <w:r w:rsidRPr="00DC30A8">
        <w:t>la formulation de 3 objectifs de formation en lien avec les défis identifiés;</w:t>
      </w:r>
    </w:p>
    <w:p w14:paraId="2C938205" w14:textId="2AE85F13" w:rsidR="00F07110" w:rsidRDefault="00DC30A8" w:rsidP="00E95BC6">
      <w:pPr>
        <w:pStyle w:val="A-TexteUQO"/>
        <w:numPr>
          <w:ilvl w:val="0"/>
          <w:numId w:val="19"/>
        </w:numPr>
        <w:spacing w:line="276" w:lineRule="auto"/>
      </w:pPr>
      <w:r w:rsidRPr="00DC30A8">
        <w:lastRenderedPageBreak/>
        <w:t>l’identification de moyens et actions concrets à mettre en œuvre pour atteindre ces objectifs.  Les moyens et actions privilégiés devraient être appuyés de références tirées de la formation théorique.</w:t>
      </w:r>
    </w:p>
    <w:p w14:paraId="11E265E2" w14:textId="02FB89FA" w:rsidR="008F0D31" w:rsidRDefault="0056777C" w:rsidP="00E95BC6">
      <w:pPr>
        <w:pStyle w:val="A-TexteUQO"/>
        <w:spacing w:line="276" w:lineRule="auto"/>
      </w:pPr>
      <w:r w:rsidRPr="00E365E1">
        <w:t>Le projet de stage</w:t>
      </w:r>
      <w:r w:rsidR="00DC30A8">
        <w:t xml:space="preserve"> d’une longueur de 3 à 5 pages</w:t>
      </w:r>
      <w:r w:rsidRPr="00E365E1">
        <w:t xml:space="preserve"> est remis à</w:t>
      </w:r>
      <w:r w:rsidR="00AC13F5">
        <w:t xml:space="preserve"> la personne</w:t>
      </w:r>
      <w:r w:rsidRPr="00E365E1">
        <w:t xml:space="preserve"> enseignant</w:t>
      </w:r>
      <w:r w:rsidR="00AC13F5">
        <w:t xml:space="preserve">e </w:t>
      </w:r>
      <w:r w:rsidRPr="00E365E1">
        <w:t>associé</w:t>
      </w:r>
      <w:r w:rsidR="00AC13F5">
        <w:t>e</w:t>
      </w:r>
      <w:r w:rsidR="00DC30A8">
        <w:t xml:space="preserve">, </w:t>
      </w:r>
      <w:r w:rsidRPr="00E365E1">
        <w:t xml:space="preserve">au superviseur </w:t>
      </w:r>
      <w:r w:rsidR="00DC30A8">
        <w:t xml:space="preserve">et à la direction </w:t>
      </w:r>
      <w:r w:rsidRPr="001412CF">
        <w:t>48</w:t>
      </w:r>
      <w:r w:rsidR="00F00150">
        <w:t> </w:t>
      </w:r>
      <w:r w:rsidRPr="001412CF">
        <w:t xml:space="preserve">h avant </w:t>
      </w:r>
      <w:r w:rsidR="00DC30A8">
        <w:t>la première rencontre du comité d’évaluation</w:t>
      </w:r>
      <w:r w:rsidRPr="00E365E1">
        <w:t xml:space="preserve">. </w:t>
      </w:r>
    </w:p>
    <w:p w14:paraId="71B4991A" w14:textId="2A1F3692" w:rsidR="008F0D31" w:rsidRPr="00C14DD2" w:rsidRDefault="00C14DD2" w:rsidP="00E95BC6">
      <w:pPr>
        <w:pStyle w:val="A-TexteUQO"/>
        <w:spacing w:line="276" w:lineRule="auto"/>
        <w:rPr>
          <w:b/>
          <w:bCs/>
        </w:rPr>
      </w:pPr>
      <w:r w:rsidRPr="00C14DD2">
        <w:rPr>
          <w:b/>
          <w:bCs/>
        </w:rPr>
        <w:t>b) la présentation orale</w:t>
      </w:r>
    </w:p>
    <w:p w14:paraId="02916667" w14:textId="56158278" w:rsidR="00C14DD2" w:rsidRDefault="00C14DD2" w:rsidP="00E95BC6">
      <w:pPr>
        <w:pStyle w:val="A-TexteUQO"/>
        <w:spacing w:line="276" w:lineRule="auto"/>
      </w:pPr>
      <w:r>
        <w:t>L</w:t>
      </w:r>
      <w:r w:rsidR="003F64BC">
        <w:t>a personne</w:t>
      </w:r>
      <w:r>
        <w:t xml:space="preserve"> stagiaire doit présenter et </w:t>
      </w:r>
      <w:r>
        <w:rPr>
          <w:i/>
        </w:rPr>
        <w:t>soutenir</w:t>
      </w:r>
      <w:r>
        <w:t xml:space="preserve"> (justifier, expliquer) son « portrait professionnel » devant son comité d’évaluation pendant </w:t>
      </w:r>
      <w:r w:rsidRPr="00B61D4B">
        <w:rPr>
          <w:b/>
          <w:bCs/>
        </w:rPr>
        <w:t>une dizaine de minutes</w:t>
      </w:r>
      <w:r>
        <w:t xml:space="preserve">. À cette occasion, </w:t>
      </w:r>
      <w:r w:rsidR="003F64BC">
        <w:t xml:space="preserve">elle </w:t>
      </w:r>
      <w:r>
        <w:t xml:space="preserve">présente un résumé de son bilan de compétences professionnelles et explicite son projet de stage (objectifs). </w:t>
      </w:r>
      <w:r w:rsidR="003F64BC">
        <w:t>Elle</w:t>
      </w:r>
      <w:r>
        <w:t xml:space="preserve"> propose aussi quelques actions concrètes qu’</w:t>
      </w:r>
      <w:r w:rsidR="003F64BC">
        <w:t>elle</w:t>
      </w:r>
      <w:r>
        <w:t xml:space="preserve"> entend prendre pour atteindre ses objectifs. C’est le comité d’évaluation qui donnera son accord pour débuter le stage. En cas de refus, l</w:t>
      </w:r>
      <w:r w:rsidR="003F64BC">
        <w:t>a personne</w:t>
      </w:r>
      <w:r>
        <w:t xml:space="preserve"> stagiaire sera autorisé</w:t>
      </w:r>
      <w:r w:rsidR="003F64BC">
        <w:t>e</w:t>
      </w:r>
      <w:r>
        <w:t xml:space="preserve"> à reprendre une fois cette activité, obligatoirement </w:t>
      </w:r>
      <w:r>
        <w:rPr>
          <w:b/>
        </w:rPr>
        <w:t>avant</w:t>
      </w:r>
      <w:r>
        <w:t xml:space="preserve"> le début du stage.</w:t>
      </w:r>
    </w:p>
    <w:p w14:paraId="06D756C3" w14:textId="333F5A69" w:rsidR="00A85653" w:rsidRDefault="00A85653" w:rsidP="00E95BC6">
      <w:pPr>
        <w:pStyle w:val="D-Titre3-UQO"/>
        <w:spacing w:after="0"/>
      </w:pPr>
      <w:r>
        <w:t xml:space="preserve">Cahier de planification </w:t>
      </w:r>
    </w:p>
    <w:p w14:paraId="2AA1DB89" w14:textId="69C3E5D7" w:rsidR="00A85653" w:rsidRPr="000A051C" w:rsidRDefault="00A85653" w:rsidP="00E95BC6">
      <w:pPr>
        <w:pStyle w:val="A-TexteUQO"/>
        <w:spacing w:line="276" w:lineRule="auto"/>
      </w:pPr>
      <w:r w:rsidRPr="000A051C">
        <w:t xml:space="preserve">Le cahier </w:t>
      </w:r>
      <w:r w:rsidRPr="000A051C">
        <w:rPr>
          <w:bCs/>
        </w:rPr>
        <w:t>de planification</w:t>
      </w:r>
      <w:r w:rsidRPr="000A051C">
        <w:rPr>
          <w:b/>
        </w:rPr>
        <w:t xml:space="preserve"> </w:t>
      </w:r>
      <w:r w:rsidRPr="000A051C">
        <w:t>se veut un outil professionnel évolutif qui accompagnera l</w:t>
      </w:r>
      <w:r w:rsidR="00FD70B2">
        <w:t>a personne</w:t>
      </w:r>
      <w:r w:rsidRPr="000A051C">
        <w:t xml:space="preserve"> stagiaire tout au long de ses activités. Au-delà des tâches plus particulièrement consacrées à la planification proprement dite de l’enseignement, ce cahier réunit les informations pertinentes et complémentaires qui sont nécessaires à la mise en œuvre de cette planification. Il devient ainsi un lieu de consignation de ressources pédagogiques, et partant, un document de référence. </w:t>
      </w:r>
    </w:p>
    <w:p w14:paraId="5BDBA023" w14:textId="5B5C9603" w:rsidR="00A85653" w:rsidRDefault="00A85653" w:rsidP="00E95BC6">
      <w:pPr>
        <w:pStyle w:val="A-TexteUQO"/>
        <w:spacing w:line="276" w:lineRule="auto"/>
      </w:pPr>
      <w:r w:rsidRPr="000A051C">
        <w:t>Dans une section réservée à la planification, on retrouvera</w:t>
      </w:r>
      <w:r w:rsidR="001306C0">
        <w:t xml:space="preserve"> </w:t>
      </w:r>
      <w:r w:rsidRPr="000A051C">
        <w:t>une description des activités réalisées. L</w:t>
      </w:r>
      <w:r w:rsidR="00FD70B2">
        <w:t>a personne</w:t>
      </w:r>
      <w:r w:rsidRPr="000A051C">
        <w:t xml:space="preserve"> stagiaire pourra s’inspirer de conseils </w:t>
      </w:r>
      <w:r w:rsidRPr="00E52825">
        <w:t>aux annexes</w:t>
      </w:r>
      <w:r w:rsidR="00F00150" w:rsidRPr="00E52825">
        <w:t> </w:t>
      </w:r>
      <w:r w:rsidRPr="00E52825">
        <w:t>4 et 5</w:t>
      </w:r>
      <w:r w:rsidRPr="000A051C">
        <w:t xml:space="preserve"> ou convenir, avec </w:t>
      </w:r>
      <w:r w:rsidR="00FD70B2">
        <w:t>la personne</w:t>
      </w:r>
      <w:r w:rsidRPr="000A051C">
        <w:t xml:space="preserve"> enseignant</w:t>
      </w:r>
      <w:r w:rsidR="00FD70B2">
        <w:t xml:space="preserve">e </w:t>
      </w:r>
      <w:r w:rsidRPr="000A051C">
        <w:t>associé</w:t>
      </w:r>
      <w:r w:rsidR="00FD70B2">
        <w:t>e</w:t>
      </w:r>
      <w:r w:rsidRPr="000A051C">
        <w:t xml:space="preserve">, d’un modèle différent qui, en tel cas, devra recevoir l’accord du superviseur en début de stage. </w:t>
      </w:r>
      <w:r w:rsidRPr="00FD70B2">
        <w:rPr>
          <w:b/>
          <w:bCs/>
        </w:rPr>
        <w:t>L</w:t>
      </w:r>
      <w:r w:rsidR="003108FF">
        <w:rPr>
          <w:b/>
          <w:bCs/>
        </w:rPr>
        <w:t>es</w:t>
      </w:r>
      <w:r w:rsidRPr="00FD70B2">
        <w:rPr>
          <w:b/>
          <w:bCs/>
        </w:rPr>
        <w:t xml:space="preserve"> planification</w:t>
      </w:r>
      <w:r w:rsidR="003108FF">
        <w:rPr>
          <w:b/>
          <w:bCs/>
        </w:rPr>
        <w:t>s</w:t>
      </w:r>
      <w:r w:rsidRPr="00FD70B2">
        <w:rPr>
          <w:b/>
          <w:bCs/>
        </w:rPr>
        <w:t xml:space="preserve"> </w:t>
      </w:r>
      <w:r w:rsidR="003108FF">
        <w:rPr>
          <w:b/>
          <w:bCs/>
        </w:rPr>
        <w:t xml:space="preserve">liées aux </w:t>
      </w:r>
      <w:r w:rsidR="003E5DFD">
        <w:rPr>
          <w:b/>
          <w:bCs/>
        </w:rPr>
        <w:t xml:space="preserve">trois </w:t>
      </w:r>
      <w:r w:rsidR="003108FF">
        <w:rPr>
          <w:b/>
          <w:bCs/>
        </w:rPr>
        <w:t xml:space="preserve">périodes </w:t>
      </w:r>
      <w:r w:rsidRPr="00FD70B2">
        <w:rPr>
          <w:b/>
          <w:bCs/>
        </w:rPr>
        <w:t>observée</w:t>
      </w:r>
      <w:r w:rsidR="003108FF">
        <w:rPr>
          <w:b/>
          <w:bCs/>
        </w:rPr>
        <w:t>s</w:t>
      </w:r>
      <w:r w:rsidRPr="00FD70B2">
        <w:rPr>
          <w:b/>
          <w:bCs/>
        </w:rPr>
        <w:t xml:space="preserve"> par le superviseur devr</w:t>
      </w:r>
      <w:r w:rsidR="003108FF">
        <w:rPr>
          <w:b/>
          <w:bCs/>
        </w:rPr>
        <w:t>ont</w:t>
      </w:r>
      <w:r w:rsidRPr="00FD70B2">
        <w:rPr>
          <w:b/>
          <w:bCs/>
        </w:rPr>
        <w:t xml:space="preserve"> lui être envoyée</w:t>
      </w:r>
      <w:r w:rsidR="003108FF">
        <w:rPr>
          <w:b/>
          <w:bCs/>
        </w:rPr>
        <w:t>s</w:t>
      </w:r>
      <w:r w:rsidRPr="00FD70B2">
        <w:rPr>
          <w:b/>
          <w:bCs/>
        </w:rPr>
        <w:t xml:space="preserve"> 48</w:t>
      </w:r>
      <w:r w:rsidR="00F00150">
        <w:rPr>
          <w:b/>
          <w:bCs/>
        </w:rPr>
        <w:t> </w:t>
      </w:r>
      <w:r w:rsidRPr="00FD70B2">
        <w:rPr>
          <w:b/>
          <w:bCs/>
        </w:rPr>
        <w:t xml:space="preserve">heures avant </w:t>
      </w:r>
      <w:r w:rsidR="003108FF">
        <w:rPr>
          <w:b/>
          <w:bCs/>
        </w:rPr>
        <w:t>le</w:t>
      </w:r>
      <w:r w:rsidRPr="00FD70B2">
        <w:rPr>
          <w:b/>
          <w:bCs/>
        </w:rPr>
        <w:t xml:space="preserve"> pilotage.</w:t>
      </w:r>
    </w:p>
    <w:p w14:paraId="6A7431E4" w14:textId="48D3812A" w:rsidR="003A0057" w:rsidRDefault="003A0057" w:rsidP="00E95BC6">
      <w:pPr>
        <w:pStyle w:val="A-TexteUQO"/>
        <w:spacing w:line="276" w:lineRule="auto"/>
      </w:pPr>
      <w:r w:rsidRPr="000A051C">
        <w:t>L</w:t>
      </w:r>
      <w:r>
        <w:t>a personne</w:t>
      </w:r>
      <w:r w:rsidRPr="000A051C">
        <w:t xml:space="preserve"> stagiaire remet</w:t>
      </w:r>
      <w:r>
        <w:t xml:space="preserve"> une</w:t>
      </w:r>
      <w:r w:rsidRPr="000A051C">
        <w:t xml:space="preserve"> copie de son cahier de planification à son superviseur en même temps que son rapport de stage.</w:t>
      </w:r>
    </w:p>
    <w:p w14:paraId="1BF32F3C" w14:textId="77777777" w:rsidR="00054FD4" w:rsidRPr="000A051C" w:rsidRDefault="00054FD4" w:rsidP="00E95BC6">
      <w:pPr>
        <w:pStyle w:val="A-TexteUQO"/>
        <w:spacing w:line="276" w:lineRule="auto"/>
      </w:pPr>
    </w:p>
    <w:p w14:paraId="70E218B8" w14:textId="5F2B2657" w:rsidR="00C15B23" w:rsidRDefault="003E5DFD" w:rsidP="00E95BC6">
      <w:pPr>
        <w:pStyle w:val="D-Titre3-UQO"/>
        <w:spacing w:after="0"/>
      </w:pPr>
      <w:r>
        <w:lastRenderedPageBreak/>
        <w:t>Cinq</w:t>
      </w:r>
      <w:r w:rsidR="00C15B23">
        <w:t xml:space="preserve"> </w:t>
      </w:r>
      <w:r w:rsidR="001D1178">
        <w:t>événements significatifs</w:t>
      </w:r>
    </w:p>
    <w:p w14:paraId="47264120" w14:textId="73A1088D" w:rsidR="001D1178" w:rsidRPr="001D1178" w:rsidRDefault="001D1178" w:rsidP="00E95BC6">
      <w:pPr>
        <w:spacing w:before="240" w:after="120" w:line="276" w:lineRule="auto"/>
        <w:jc w:val="both"/>
        <w:rPr>
          <w:rFonts w:ascii="Raleway" w:hAnsi="Raleway"/>
        </w:rPr>
      </w:pPr>
      <w:r w:rsidRPr="001D1178">
        <w:rPr>
          <w:rFonts w:ascii="Raleway" w:hAnsi="Raleway"/>
        </w:rPr>
        <w:t xml:space="preserve">À la fin de cinq des dix semaines de stage, la personne stagiaire participe à une rencontre formelle de rétroaction avec la personne enseignante associée durant laquelle elle réfléchit et analyse certains aspects de la profession à partir d’un événement significatif survenu durant la semaine. À la suite de chacune des cinq rencontres formelles de rétroaction, la personne stagiaire produit une synthèse des discussions à l'aide du canevas prévu à cet effet (annexe </w:t>
      </w:r>
      <w:r w:rsidR="00347A99">
        <w:rPr>
          <w:rFonts w:ascii="Raleway" w:hAnsi="Raleway"/>
        </w:rPr>
        <w:t>8</w:t>
      </w:r>
      <w:r w:rsidRPr="001D1178">
        <w:rPr>
          <w:rFonts w:ascii="Raleway" w:hAnsi="Raleway"/>
        </w:rPr>
        <w:t xml:space="preserve"> du guide de stage). </w:t>
      </w:r>
      <w:r w:rsidRPr="001D1178">
        <w:rPr>
          <w:rFonts w:ascii="Raleway" w:hAnsi="Raleway"/>
          <w:b/>
        </w:rPr>
        <w:t xml:space="preserve">Deux formats de présentation des événements significatifs sont possibles : à l’oral ou à l’écrit. </w:t>
      </w:r>
      <w:r w:rsidRPr="001D1178">
        <w:rPr>
          <w:rFonts w:ascii="Raleway" w:hAnsi="Raleway"/>
        </w:rPr>
        <w:t xml:space="preserve">La décision du format de production est </w:t>
      </w:r>
      <w:r w:rsidRPr="001D1178">
        <w:rPr>
          <w:rFonts w:ascii="Raleway" w:hAnsi="Raleway"/>
          <w:b/>
        </w:rPr>
        <w:t>au choix de la personne stagiaire</w:t>
      </w:r>
      <w:r w:rsidRPr="001D1178">
        <w:rPr>
          <w:rFonts w:ascii="Raleway" w:hAnsi="Raleway"/>
        </w:rPr>
        <w:t>.</w:t>
      </w:r>
    </w:p>
    <w:p w14:paraId="219D42C4"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Peu importe le format de production choisi, la personne stagiaire </w:t>
      </w:r>
      <w:r w:rsidRPr="001D1178">
        <w:rPr>
          <w:rFonts w:ascii="Raleway" w:hAnsi="Raleway"/>
          <w:b/>
        </w:rPr>
        <w:t>doit respecter le canevas</w:t>
      </w:r>
      <w:r w:rsidRPr="001D1178">
        <w:rPr>
          <w:rFonts w:ascii="Raleway" w:hAnsi="Raleway"/>
        </w:rPr>
        <w:t xml:space="preserve"> associé à ce travail, c'est-à-dire qu'elle doit: 1) </w:t>
      </w:r>
      <w:r w:rsidRPr="001D1178">
        <w:rPr>
          <w:rFonts w:ascii="Raleway" w:hAnsi="Raleway"/>
          <w:b/>
        </w:rPr>
        <w:t>décrire brièvement</w:t>
      </w:r>
      <w:r w:rsidRPr="001D1178">
        <w:rPr>
          <w:rFonts w:ascii="Raleway" w:hAnsi="Raleway"/>
        </w:rPr>
        <w:t xml:space="preserve"> l'événement significatif abordé lors de la rencontre; 2) </w:t>
      </w:r>
      <w:r w:rsidRPr="001D1178">
        <w:rPr>
          <w:rFonts w:ascii="Raleway" w:hAnsi="Raleway"/>
          <w:b/>
        </w:rPr>
        <w:t>analyser l'événement</w:t>
      </w:r>
      <w:r w:rsidRPr="001D1178">
        <w:rPr>
          <w:rFonts w:ascii="Raleway" w:hAnsi="Raleway"/>
        </w:rPr>
        <w:t xml:space="preserve"> en faisant notamment des liens avec des savoirs théoriques; 3) faire émerger les </w:t>
      </w:r>
      <w:r w:rsidRPr="001D1178">
        <w:rPr>
          <w:rFonts w:ascii="Raleway" w:hAnsi="Raleway"/>
          <w:b/>
        </w:rPr>
        <w:t>leçons tirées, les apprentissages réalisés et les actions à venir</w:t>
      </w:r>
      <w:r w:rsidRPr="001D1178">
        <w:rPr>
          <w:rFonts w:ascii="Raleway" w:hAnsi="Raleway"/>
        </w:rPr>
        <w:t xml:space="preserve"> à la suite de l'analyse de la situation et de la discussion avec la personne enseignante associée; et 4) ajouter les </w:t>
      </w:r>
      <w:r w:rsidRPr="001D1178">
        <w:rPr>
          <w:rFonts w:ascii="Raleway" w:hAnsi="Raleway"/>
          <w:b/>
        </w:rPr>
        <w:t>références</w:t>
      </w:r>
      <w:r w:rsidRPr="001D1178">
        <w:rPr>
          <w:rFonts w:ascii="Raleway" w:hAnsi="Raleway"/>
        </w:rPr>
        <w:t>.</w:t>
      </w:r>
    </w:p>
    <w:p w14:paraId="29172063" w14:textId="77777777" w:rsidR="001D1178" w:rsidRPr="001D1178" w:rsidRDefault="001D1178" w:rsidP="00E95BC6">
      <w:pPr>
        <w:pStyle w:val="1"/>
        <w:spacing w:before="240" w:after="120" w:line="276" w:lineRule="auto"/>
        <w:ind w:left="0" w:firstLine="0"/>
        <w:rPr>
          <w:rFonts w:ascii="Raleway" w:hAnsi="Raleway"/>
          <w:b w:val="0"/>
          <w:sz w:val="24"/>
          <w:szCs w:val="24"/>
        </w:rPr>
      </w:pPr>
      <w:r w:rsidRPr="001D1178">
        <w:rPr>
          <w:rFonts w:ascii="Raleway" w:hAnsi="Raleway"/>
          <w:sz w:val="24"/>
          <w:szCs w:val="24"/>
        </w:rPr>
        <w:t xml:space="preserve">Consignes pour les événements significatifs à l’écrit : </w:t>
      </w:r>
      <w:r w:rsidRPr="001D1178">
        <w:rPr>
          <w:rFonts w:ascii="Raleway" w:hAnsi="Raleway"/>
          <w:b w:val="0"/>
          <w:sz w:val="24"/>
          <w:szCs w:val="24"/>
        </w:rPr>
        <w:t>Le travail doit être rédigé dans le canevas prévu à cet effet et qui se trouve sur le Moodle du stage.</w:t>
      </w:r>
      <w:r w:rsidRPr="001D1178">
        <w:rPr>
          <w:rFonts w:ascii="Raleway" w:hAnsi="Raleway"/>
          <w:sz w:val="24"/>
          <w:szCs w:val="24"/>
        </w:rPr>
        <w:t xml:space="preserve"> </w:t>
      </w:r>
      <w:r w:rsidRPr="001D1178">
        <w:rPr>
          <w:rFonts w:ascii="Raleway" w:hAnsi="Raleway"/>
          <w:b w:val="0"/>
          <w:sz w:val="24"/>
          <w:szCs w:val="24"/>
        </w:rPr>
        <w:t xml:space="preserve">Chaque événement devrait tenir dans un document d'environ deux pages.  </w:t>
      </w:r>
    </w:p>
    <w:p w14:paraId="30BE2105" w14:textId="16F325F8" w:rsidR="003E5DFD" w:rsidRPr="001D1178" w:rsidRDefault="001D1178" w:rsidP="00E95BC6">
      <w:pPr>
        <w:pStyle w:val="1"/>
        <w:spacing w:before="240" w:after="120" w:line="276" w:lineRule="auto"/>
        <w:ind w:left="0" w:firstLine="0"/>
        <w:rPr>
          <w:rFonts w:ascii="Raleway" w:hAnsi="Raleway"/>
          <w:b w:val="0"/>
          <w:sz w:val="24"/>
          <w:szCs w:val="24"/>
        </w:rPr>
      </w:pPr>
      <w:r w:rsidRPr="001D1178">
        <w:rPr>
          <w:rFonts w:ascii="Raleway" w:hAnsi="Raleway"/>
          <w:sz w:val="24"/>
          <w:szCs w:val="24"/>
        </w:rPr>
        <w:t xml:space="preserve">Consignes spécifiques pour les événements significatifs à l’oral : </w:t>
      </w:r>
      <w:r w:rsidRPr="001D1178">
        <w:rPr>
          <w:rFonts w:ascii="Raleway" w:hAnsi="Raleway"/>
          <w:b w:val="0"/>
          <w:sz w:val="24"/>
          <w:szCs w:val="24"/>
        </w:rPr>
        <w:t>La présentation orale doit être appuyée par un support visuel de qualité (PPT, Prezi, Canva, etc.). La présentation des événements significatifs peut se faire en mode synchrone lors de rencontres avec la personne superviseure ou en mode asynchrone à l'aide d'un diaporama commenté ou d'une vidéo. Le mode de prestation est à déterminer avec la personne superviseure. La présentation de chaque événement significatif est d'une durée maximale de cinq minutes.</w:t>
      </w:r>
    </w:p>
    <w:p w14:paraId="4B5E6E54" w14:textId="295DF114" w:rsidR="00355B7B" w:rsidRPr="00355B7B" w:rsidRDefault="00355B7B" w:rsidP="00E95BC6">
      <w:pPr>
        <w:pStyle w:val="D-Titre3-UQO"/>
        <w:spacing w:after="0"/>
      </w:pPr>
      <w:r>
        <w:rPr>
          <w:lang w:val="fr-FR"/>
        </w:rPr>
        <w:t xml:space="preserve">Présentation orale 1 au comité d’évaluation </w:t>
      </w:r>
    </w:p>
    <w:p w14:paraId="1BF7E20A" w14:textId="77F968F6" w:rsidR="00355B7B" w:rsidRDefault="00355B7B" w:rsidP="00E95BC6">
      <w:pPr>
        <w:pStyle w:val="A-TexteUQO"/>
        <w:spacing w:line="276" w:lineRule="auto"/>
      </w:pPr>
      <w:r w:rsidRPr="00355B7B">
        <w:t>À la cinquième semaine de stage et à la suite de la deuxième visite du superviseur, l</w:t>
      </w:r>
      <w:r>
        <w:t>a personne</w:t>
      </w:r>
      <w:r w:rsidRPr="00355B7B">
        <w:t xml:space="preserve"> stagiaire aura à présenter oralement un premier rapport à son comité d’évaluation. Un des buts de ce premier rapport</w:t>
      </w:r>
      <w:r w:rsidR="00CF33CB">
        <w:t xml:space="preserve"> </w:t>
      </w:r>
      <w:r w:rsidRPr="00355B7B">
        <w:t>d’une durée d’une dizaine de minutes</w:t>
      </w:r>
      <w:r w:rsidR="00CF33CB">
        <w:t xml:space="preserve"> </w:t>
      </w:r>
      <w:r w:rsidRPr="00355B7B">
        <w:t>est de permettre à l’étudiant</w:t>
      </w:r>
      <w:r>
        <w:t>.e</w:t>
      </w:r>
      <w:r w:rsidRPr="00355B7B">
        <w:t xml:space="preserve"> de faire le point sur ses pratiques et les objectifs qu’il</w:t>
      </w:r>
      <w:r>
        <w:t xml:space="preserve"> ou elle</w:t>
      </w:r>
      <w:r w:rsidRPr="00355B7B">
        <w:t xml:space="preserve"> s’était fixés. Il est recommandé de faire état de ses forces, de ses défis et de l’atteinte des objectifs jusqu’à présent. À cette occasion, dans le contexte de son analyse, l’étudiant</w:t>
      </w:r>
      <w:r>
        <w:t>.e</w:t>
      </w:r>
      <w:r w:rsidRPr="00355B7B">
        <w:t xml:space="preserve"> pourra ajuster et </w:t>
      </w:r>
      <w:r w:rsidRPr="00355B7B">
        <w:lastRenderedPageBreak/>
        <w:t>ajouter, le cas échéant, des objectifs. Un autre but est de permettre au comité d’évaluation de prendre une décision sur la poursuite du stage</w:t>
      </w:r>
      <w:r w:rsidR="00CF33CB">
        <w:t>.</w:t>
      </w:r>
    </w:p>
    <w:p w14:paraId="654D38C8" w14:textId="073F4927" w:rsidR="000A051C" w:rsidRPr="00020A1A" w:rsidRDefault="000A051C" w:rsidP="00E95BC6">
      <w:pPr>
        <w:pStyle w:val="D-Titre3-UQO"/>
        <w:spacing w:after="0"/>
      </w:pPr>
      <w:r w:rsidRPr="00020A1A">
        <w:t xml:space="preserve">Rapport final du stage </w:t>
      </w:r>
    </w:p>
    <w:p w14:paraId="07959499" w14:textId="7AF7AEA9" w:rsidR="00A8213E" w:rsidRDefault="00ED5B86" w:rsidP="00E95BC6">
      <w:pPr>
        <w:pStyle w:val="A-TexteUQO"/>
        <w:spacing w:line="276" w:lineRule="auto"/>
      </w:pPr>
      <w:r>
        <w:t>Deux formats de présentation du rapport de stage sont possibles : à l’oral ou à l’écrit. La décision du format de production du rapport de stage est au choix de la personne stagiaire. Peu importe le format choisi par la personne stagiaire, les consignes au regard du contenu demeurent les mêmes, que voici :</w:t>
      </w:r>
    </w:p>
    <w:p w14:paraId="5B27B7A5" w14:textId="77777777" w:rsidR="00ED5B86" w:rsidRDefault="00ED5B86" w:rsidP="00E95BC6">
      <w:pPr>
        <w:pStyle w:val="A-TexteUQO"/>
        <w:spacing w:line="276" w:lineRule="auto"/>
      </w:pPr>
      <w:r w:rsidRPr="00ED5B86">
        <w:t>Ce rapport fait la synthèse de l’ensemble du stage et vise deux buts : a) présenter une rétrospective</w:t>
      </w:r>
      <w:r>
        <w:t xml:space="preserve"> </w:t>
      </w:r>
      <w:r w:rsidRPr="00ED5B86">
        <w:t>du stage en faisant ressortir les aspects dominants ; b) définir son profil personnel dans le cadre de</w:t>
      </w:r>
      <w:r>
        <w:t xml:space="preserve"> </w:t>
      </w:r>
      <w:r w:rsidRPr="00ED5B86">
        <w:t xml:space="preserve">son insertion dans la profession. </w:t>
      </w:r>
    </w:p>
    <w:p w14:paraId="53805E38" w14:textId="537218A1" w:rsidR="00ED5B86" w:rsidRPr="00ED5B86" w:rsidRDefault="00ED5B86" w:rsidP="00E95BC6">
      <w:pPr>
        <w:pStyle w:val="A-TexteUQO"/>
        <w:spacing w:line="276" w:lineRule="auto"/>
      </w:pPr>
      <w:r w:rsidRPr="00ED5B86">
        <w:t>Sans être un carcan, le canevas suivant sert de guide dans la</w:t>
      </w:r>
      <w:r>
        <w:t xml:space="preserve"> </w:t>
      </w:r>
      <w:r w:rsidRPr="00ED5B86">
        <w:t>préparation de ce rapport :</w:t>
      </w:r>
    </w:p>
    <w:p w14:paraId="10829876" w14:textId="4720E15A" w:rsidR="00ED5B86" w:rsidRDefault="00ED5B86" w:rsidP="00E95BC6">
      <w:pPr>
        <w:pStyle w:val="A-TexteUQO"/>
        <w:spacing w:line="276" w:lineRule="auto"/>
      </w:pPr>
      <w:r>
        <w:t>1. Une introduction pour situer le contexte du stage et permettre au lecteur d’imaginer l’environnement.</w:t>
      </w:r>
    </w:p>
    <w:p w14:paraId="7A46472C" w14:textId="375DAE8C" w:rsidR="00ED5B86" w:rsidRDefault="00ED5B86" w:rsidP="00E95BC6">
      <w:pPr>
        <w:pStyle w:val="A-TexteUQO"/>
        <w:spacing w:line="276" w:lineRule="auto"/>
      </w:pPr>
      <w:r>
        <w:t xml:space="preserve">2. Un développement qui s’appuie sur les objectifs du portrait de formation professionnelle, les commentaires reçus, les réflexions, les savoirs théoriques sollicités, les compétences développées au cours du stage en mettant en lumière : </w:t>
      </w:r>
    </w:p>
    <w:p w14:paraId="3DC456CB" w14:textId="05892B14" w:rsidR="00ED5B86" w:rsidRDefault="00ED5B86" w:rsidP="00E95BC6">
      <w:pPr>
        <w:pStyle w:val="A-TexteUQO"/>
        <w:spacing w:line="276" w:lineRule="auto"/>
      </w:pPr>
      <w:r>
        <w:t>a) ce qu’elle a fait (exemples concrets) ;</w:t>
      </w:r>
    </w:p>
    <w:p w14:paraId="30428443" w14:textId="77777777" w:rsidR="00ED5B86" w:rsidRDefault="00ED5B86" w:rsidP="00E95BC6">
      <w:pPr>
        <w:pStyle w:val="A-TexteUQO"/>
        <w:spacing w:line="276" w:lineRule="auto"/>
      </w:pPr>
      <w:r>
        <w:t>b) ce qu’elle a appris (liens et tensions entre savoirs théoriques et savoirs d’expérience).</w:t>
      </w:r>
    </w:p>
    <w:p w14:paraId="5897CF5B" w14:textId="5E50B5AB" w:rsidR="00ED5B86" w:rsidRDefault="00ED5B86" w:rsidP="00E95BC6">
      <w:pPr>
        <w:pStyle w:val="A-TexteUQO"/>
        <w:spacing w:line="276" w:lineRule="auto"/>
      </w:pPr>
      <w:r>
        <w:t>3. Une conclusion qui présente la synthèse des apprentissages réalisés, par rapport à ce qu’elle est en tant que future personne enseignante, tout en indiquant les compétences qui devraient faire l’objet d’une attention particulière lors de son entrée dans la profession.</w:t>
      </w:r>
    </w:p>
    <w:p w14:paraId="5125ECA6" w14:textId="504F2F6F" w:rsidR="00ED5B86" w:rsidRDefault="00ED5B86" w:rsidP="00E95BC6">
      <w:pPr>
        <w:pStyle w:val="A-TexteUQO"/>
        <w:spacing w:line="276" w:lineRule="auto"/>
      </w:pPr>
      <w:r w:rsidRPr="00ED5B86">
        <w:rPr>
          <w:b/>
          <w:bCs/>
        </w:rPr>
        <w:t>Consignes spécifiques pour le rapport de stage à l’écrit :</w:t>
      </w:r>
      <w:r>
        <w:t xml:space="preserve"> Le rapport de stage à l’écrit représente un document d’environ sept pages. Il doit être envoyé en version électronique aux membres du comité d’évaluation au plus tard une semaine après la fin du stage. Lors de la dernière rencontre du comité d’évaluation, la personne stagiaire présentera verbalement les grandes lignes de son rapport de stage (10 minutes maximum).</w:t>
      </w:r>
    </w:p>
    <w:p w14:paraId="5F24E8CC" w14:textId="3C412D93" w:rsidR="00ED5B86" w:rsidRPr="00EA4011" w:rsidRDefault="00ED5B86" w:rsidP="00E95BC6">
      <w:pPr>
        <w:pStyle w:val="A-TexteUQO"/>
        <w:spacing w:line="276" w:lineRule="auto"/>
      </w:pPr>
      <w:r w:rsidRPr="00ED5B86">
        <w:rPr>
          <w:b/>
          <w:bCs/>
        </w:rPr>
        <w:t>Consignes spécifiques pour le rapport de stage à l’oral :</w:t>
      </w:r>
      <w:r>
        <w:t xml:space="preserve"> Le rapport de stage à l’oral doit être appuyé par un support visuel de qualité (PPT, Prezi, Canva, etc.). Ce support visuel doit </w:t>
      </w:r>
      <w:r>
        <w:lastRenderedPageBreak/>
        <w:t>être envoyé en version électronique aux membres du comité d’évaluation au plus tard une semaine après la fin du stage. Lors de la dernière rencontre du comité d’évaluation, la personne stagiaire disposera de maximum 20 minutes pour présenter verbalement son rapport de stage à l’aide de son support visuel.</w:t>
      </w:r>
    </w:p>
    <w:p w14:paraId="1216D200" w14:textId="02F4133C" w:rsidR="00E766B7" w:rsidRPr="00020A1A" w:rsidRDefault="005C7019" w:rsidP="00E95BC6">
      <w:pPr>
        <w:pStyle w:val="D-Titre3-UQO"/>
        <w:spacing w:after="0"/>
      </w:pPr>
      <w:r w:rsidRPr="00020A1A">
        <w:t>Critères d’évaluation des travaux écrits</w:t>
      </w:r>
    </w:p>
    <w:p w14:paraId="6AD73756" w14:textId="6648C805" w:rsidR="006C2E99" w:rsidRDefault="00E766B7" w:rsidP="00E95BC6">
      <w:pPr>
        <w:pStyle w:val="A-TexteUQO"/>
        <w:spacing w:line="276" w:lineRule="auto"/>
      </w:pPr>
      <w:r>
        <w:t>L</w:t>
      </w:r>
      <w:r w:rsidR="00BB09D9">
        <w:t>e</w:t>
      </w:r>
      <w:r w:rsidR="006C2E99" w:rsidRPr="000A051C">
        <w:t xml:space="preserve"> superviseur assume la responsabilité de l’évaluation des travaux écrits </w:t>
      </w:r>
      <w:r w:rsidR="005C7019">
        <w:t>au regard</w:t>
      </w:r>
      <w:r w:rsidR="006C2E99" w:rsidRPr="000A051C">
        <w:t xml:space="preserve"> </w:t>
      </w:r>
      <w:r w:rsidR="005C7019">
        <w:t>d</w:t>
      </w:r>
      <w:r w:rsidR="006C2E99" w:rsidRPr="000A051C">
        <w:t>es critères suivants :</w:t>
      </w:r>
    </w:p>
    <w:p w14:paraId="04F92B8A" w14:textId="112E4328" w:rsidR="00FF2692" w:rsidRPr="003A0057" w:rsidRDefault="00D52D3F" w:rsidP="00F03B54">
      <w:pPr>
        <w:pStyle w:val="A-TexteUQO"/>
        <w:numPr>
          <w:ilvl w:val="0"/>
          <w:numId w:val="42"/>
        </w:numPr>
        <w:spacing w:line="276" w:lineRule="auto"/>
        <w:rPr>
          <w:i/>
          <w:iCs/>
        </w:rPr>
      </w:pPr>
      <w:r w:rsidRPr="003A0057">
        <w:rPr>
          <w:i/>
          <w:iCs/>
        </w:rPr>
        <w:t xml:space="preserve">Qualité et profondeur de l’analyse réflexive </w:t>
      </w:r>
    </w:p>
    <w:p w14:paraId="65694F8E" w14:textId="5B776798" w:rsidR="00D52D3F" w:rsidRPr="003A0057" w:rsidRDefault="00D52D3F" w:rsidP="00F03B54">
      <w:pPr>
        <w:pStyle w:val="A-TexteUQO"/>
        <w:numPr>
          <w:ilvl w:val="0"/>
          <w:numId w:val="42"/>
        </w:numPr>
        <w:spacing w:line="276" w:lineRule="auto"/>
        <w:rPr>
          <w:i/>
          <w:iCs/>
        </w:rPr>
      </w:pPr>
      <w:r w:rsidRPr="003A0057">
        <w:rPr>
          <w:i/>
          <w:iCs/>
        </w:rPr>
        <w:t>Liens théorie/pratique et appuis théoriques de l’analyse</w:t>
      </w:r>
    </w:p>
    <w:p w14:paraId="141DE9A2" w14:textId="77777777" w:rsidR="00D52D3F" w:rsidRPr="003A0057" w:rsidRDefault="00D52D3F" w:rsidP="00F03B54">
      <w:pPr>
        <w:pStyle w:val="A-TexteUQO"/>
        <w:numPr>
          <w:ilvl w:val="0"/>
          <w:numId w:val="42"/>
        </w:numPr>
        <w:spacing w:line="276" w:lineRule="auto"/>
        <w:rPr>
          <w:i/>
          <w:iCs/>
        </w:rPr>
      </w:pPr>
      <w:r w:rsidRPr="003A0057">
        <w:rPr>
          <w:i/>
          <w:iCs/>
        </w:rPr>
        <w:t>Intégration des apprentissages réalisés en cours de stage</w:t>
      </w:r>
    </w:p>
    <w:p w14:paraId="560709C8" w14:textId="7CEA10DE" w:rsidR="003A0057" w:rsidRPr="00D337CE" w:rsidRDefault="00D52D3F" w:rsidP="00F03B54">
      <w:pPr>
        <w:pStyle w:val="A-TexteUQO"/>
        <w:numPr>
          <w:ilvl w:val="0"/>
          <w:numId w:val="42"/>
        </w:numPr>
        <w:spacing w:line="276" w:lineRule="auto"/>
        <w:rPr>
          <w:i/>
          <w:iCs/>
        </w:rPr>
      </w:pPr>
      <w:r w:rsidRPr="003A0057">
        <w:rPr>
          <w:i/>
          <w:iCs/>
        </w:rPr>
        <w:t>Pistes d’action pour l</w:t>
      </w:r>
      <w:r w:rsidR="00F03B54">
        <w:rPr>
          <w:i/>
          <w:iCs/>
        </w:rPr>
        <w:t>’insertion professionnelle</w:t>
      </w:r>
    </w:p>
    <w:p w14:paraId="6904919C" w14:textId="2E35839E" w:rsidR="00E766B7" w:rsidRPr="000A051C" w:rsidRDefault="00E766B7" w:rsidP="00E95BC6">
      <w:pPr>
        <w:pStyle w:val="A-TexteUQO"/>
        <w:spacing w:line="276" w:lineRule="auto"/>
        <w:rPr>
          <w:b/>
        </w:rPr>
      </w:pPr>
      <w:r w:rsidRPr="000A051C">
        <w:t>Ces travaux font partie intégrante des exigences du stage et, à ce titre, ils sont évalués en considérant que le stagiaire :</w:t>
      </w:r>
    </w:p>
    <w:p w14:paraId="2B153536" w14:textId="77777777" w:rsidR="00F03B54" w:rsidRDefault="00E766B7" w:rsidP="00F03B54">
      <w:pPr>
        <w:pStyle w:val="A-TexteUQO"/>
        <w:numPr>
          <w:ilvl w:val="0"/>
          <w:numId w:val="43"/>
        </w:numPr>
        <w:spacing w:line="240" w:lineRule="auto"/>
      </w:pPr>
      <w:r w:rsidRPr="000A051C">
        <w:t>se conforme aux consignes, aux exigences et aux critères d’évaluation;</w:t>
      </w:r>
    </w:p>
    <w:p w14:paraId="0E5DAE28" w14:textId="77777777" w:rsidR="00F03B54" w:rsidRDefault="00E766B7" w:rsidP="00F03B54">
      <w:pPr>
        <w:pStyle w:val="A-TexteUQO"/>
        <w:numPr>
          <w:ilvl w:val="0"/>
          <w:numId w:val="43"/>
        </w:numPr>
        <w:spacing w:line="240" w:lineRule="auto"/>
      </w:pPr>
      <w:r w:rsidRPr="000A051C">
        <w:t>présente un contenu pertinent et cohérent;</w:t>
      </w:r>
    </w:p>
    <w:p w14:paraId="32F2CCA5" w14:textId="77777777" w:rsidR="00F03B54" w:rsidRDefault="00E766B7" w:rsidP="00F03B54">
      <w:pPr>
        <w:pStyle w:val="A-TexteUQO"/>
        <w:numPr>
          <w:ilvl w:val="0"/>
          <w:numId w:val="43"/>
        </w:numPr>
        <w:spacing w:line="240" w:lineRule="auto"/>
      </w:pPr>
      <w:r w:rsidRPr="000A051C">
        <w:t>présente un travail sans erreur (qualité du français – voir</w:t>
      </w:r>
      <w:r w:rsidR="00927100">
        <w:t xml:space="preserve"> annexe</w:t>
      </w:r>
      <w:r w:rsidR="00F00150">
        <w:t> </w:t>
      </w:r>
      <w:r w:rsidR="00927100" w:rsidRPr="00E51213">
        <w:t>6</w:t>
      </w:r>
      <w:r w:rsidRPr="000A051C">
        <w:t>);</w:t>
      </w:r>
    </w:p>
    <w:p w14:paraId="191A3BD0" w14:textId="77777777" w:rsidR="00F03B54" w:rsidRDefault="00E766B7" w:rsidP="00F03B54">
      <w:pPr>
        <w:pStyle w:val="A-TexteUQO"/>
        <w:numPr>
          <w:ilvl w:val="0"/>
          <w:numId w:val="43"/>
        </w:numPr>
        <w:spacing w:line="240" w:lineRule="auto"/>
      </w:pPr>
      <w:r w:rsidRPr="000A051C">
        <w:t>présente le travail de manière soignée en respectant les normes de présentation</w:t>
      </w:r>
      <w:r w:rsidR="00261C66">
        <w:t>;</w:t>
      </w:r>
    </w:p>
    <w:p w14:paraId="6899A2B9" w14:textId="3E608D51" w:rsidR="00E766B7" w:rsidRDefault="00E766B7" w:rsidP="00F03B54">
      <w:pPr>
        <w:pStyle w:val="A-TexteUQO"/>
        <w:numPr>
          <w:ilvl w:val="0"/>
          <w:numId w:val="43"/>
        </w:numPr>
        <w:spacing w:line="240" w:lineRule="auto"/>
      </w:pPr>
      <w:r w:rsidRPr="000A051C">
        <w:t>respecte les échéances.</w:t>
      </w:r>
    </w:p>
    <w:p w14:paraId="6F0E1E1D" w14:textId="0E72B55F" w:rsidR="00F03B54" w:rsidRDefault="00F03B54" w:rsidP="00F03B54">
      <w:pPr>
        <w:pStyle w:val="D-Titre3-UQO"/>
        <w:spacing w:line="240" w:lineRule="auto"/>
      </w:pPr>
      <w:r>
        <w:t>Encadrement de l’utilisation de l’intelligence artificielle générative (IAg)</w:t>
      </w:r>
    </w:p>
    <w:p w14:paraId="0BA631EE" w14:textId="77777777" w:rsidR="00F03B54" w:rsidRPr="00F4167F" w:rsidRDefault="00F03B54" w:rsidP="00F03B54">
      <w:pPr>
        <w:spacing w:before="217" w:line="276" w:lineRule="auto"/>
        <w:ind w:right="52"/>
        <w:jc w:val="both"/>
        <w:rPr>
          <w:color w:val="000000"/>
          <w:sz w:val="28"/>
          <w:szCs w:val="28"/>
        </w:rPr>
      </w:pPr>
      <w:r w:rsidRPr="00F4167F">
        <w:rPr>
          <w:rFonts w:ascii="Raleway" w:hAnsi="Raleway"/>
          <w:color w:val="000000"/>
        </w:rPr>
        <w:t xml:space="preserve">Nous souhaitons rappeler que l’utilisation de l’intelligence artificielle générative (comme </w:t>
      </w:r>
      <w:r w:rsidRPr="00C3699B">
        <w:rPr>
          <w:rFonts w:ascii="Raleway" w:hAnsi="Raleway"/>
          <w:color w:val="000000"/>
        </w:rPr>
        <w:t>ChatGPT) n’est</w:t>
      </w:r>
      <w:r w:rsidRPr="00F4167F">
        <w:rPr>
          <w:rFonts w:ascii="Raleway" w:hAnsi="Raleway"/>
          <w:color w:val="000000"/>
        </w:rPr>
        <w:t xml:space="preserve"> en aucun temps permise pour la </w:t>
      </w:r>
      <w:r w:rsidRPr="00F4167F">
        <w:rPr>
          <w:rFonts w:ascii="Raleway" w:hAnsi="Raleway"/>
          <w:b/>
          <w:bCs/>
          <w:color w:val="000000"/>
        </w:rPr>
        <w:t xml:space="preserve">rédaction des travaux </w:t>
      </w:r>
      <w:r w:rsidRPr="00F4167F">
        <w:rPr>
          <w:rFonts w:ascii="Raleway" w:hAnsi="Raleway"/>
          <w:color w:val="000000"/>
        </w:rPr>
        <w:t>exigés dans le cadre du stage (bilans réflexifs, rapports, planifications, etc.). </w:t>
      </w:r>
    </w:p>
    <w:p w14:paraId="01D62ED6" w14:textId="77777777" w:rsidR="00F03B54" w:rsidRPr="00F4167F" w:rsidRDefault="00F03B54" w:rsidP="00F03B54">
      <w:pPr>
        <w:spacing w:before="266" w:line="276" w:lineRule="auto"/>
        <w:ind w:right="54"/>
        <w:jc w:val="both"/>
        <w:rPr>
          <w:color w:val="000000"/>
          <w:sz w:val="28"/>
          <w:szCs w:val="28"/>
        </w:rPr>
      </w:pPr>
      <w:r w:rsidRPr="00F4167F">
        <w:rPr>
          <w:rFonts w:ascii="Raleway" w:hAnsi="Raleway"/>
          <w:color w:val="000000"/>
        </w:rPr>
        <w:t xml:space="preserve">Les productions doivent refléter une réflexion personnelle, une analyse des situations vécues et une capacité à porter un regard critique sur son développement professionnel. </w:t>
      </w:r>
      <w:r w:rsidRPr="00F4167F">
        <w:rPr>
          <w:rFonts w:ascii="Raleway" w:hAnsi="Raleway"/>
          <w:color w:val="000000"/>
        </w:rPr>
        <w:lastRenderedPageBreak/>
        <w:t xml:space="preserve">L’usage non autorisé </w:t>
      </w:r>
      <w:r w:rsidRPr="00C3699B">
        <w:rPr>
          <w:rFonts w:ascii="Raleway" w:hAnsi="Raleway"/>
          <w:color w:val="000000"/>
        </w:rPr>
        <w:t>de l’IAg</w:t>
      </w:r>
      <w:r w:rsidRPr="00F4167F">
        <w:rPr>
          <w:rFonts w:ascii="Raleway" w:hAnsi="Raleway"/>
          <w:color w:val="000000"/>
        </w:rPr>
        <w:t xml:space="preserve"> à des fins de rédaction constitue une atteinte à l’intégrité académique et peut mener à </w:t>
      </w:r>
      <w:r w:rsidRPr="00C3699B">
        <w:rPr>
          <w:rFonts w:ascii="Raleway" w:hAnsi="Raleway"/>
          <w:color w:val="000000"/>
        </w:rPr>
        <w:t>une référence</w:t>
      </w:r>
      <w:r w:rsidRPr="00F4167F">
        <w:rPr>
          <w:rFonts w:ascii="Raleway" w:hAnsi="Raleway"/>
          <w:color w:val="000000"/>
        </w:rPr>
        <w:t xml:space="preserve"> au comité de discipline de l’UQO, conformément au </w:t>
      </w:r>
      <w:r w:rsidRPr="00F4167F">
        <w:rPr>
          <w:rFonts w:ascii="Raleway" w:hAnsi="Raleway"/>
          <w:color w:val="0000FF"/>
          <w:u w:val="single"/>
        </w:rPr>
        <w:t>règlement concernant le plagiat et la</w:t>
      </w:r>
      <w:r w:rsidRPr="00DA1049">
        <w:rPr>
          <w:rFonts w:ascii="Raleway" w:hAnsi="Raleway"/>
          <w:color w:val="0000FF"/>
        </w:rPr>
        <w:t xml:space="preserve"> fraude</w:t>
      </w:r>
      <w:r w:rsidRPr="00F4167F">
        <w:rPr>
          <w:rFonts w:ascii="Raleway" w:hAnsi="Raleway"/>
          <w:color w:val="000000"/>
        </w:rPr>
        <w:t>.  </w:t>
      </w:r>
    </w:p>
    <w:p w14:paraId="10CF8423" w14:textId="77777777" w:rsidR="00F03B54" w:rsidRPr="00C3699B" w:rsidRDefault="00F03B54" w:rsidP="00F03B54">
      <w:pPr>
        <w:spacing w:before="267" w:line="276" w:lineRule="auto"/>
        <w:ind w:right="55"/>
        <w:jc w:val="both"/>
        <w:rPr>
          <w:color w:val="000000"/>
          <w:sz w:val="28"/>
          <w:szCs w:val="28"/>
        </w:rPr>
      </w:pPr>
      <w:r w:rsidRPr="00F4167F">
        <w:rPr>
          <w:rFonts w:ascii="Raleway" w:hAnsi="Raleway"/>
          <w:color w:val="000000"/>
        </w:rPr>
        <w:t xml:space="preserve">Cela dit, certains usages limités peuvent être tolérés, </w:t>
      </w:r>
      <w:r w:rsidRPr="00F4167F">
        <w:rPr>
          <w:rFonts w:ascii="Raleway" w:hAnsi="Raleway"/>
          <w:b/>
          <w:bCs/>
          <w:color w:val="000000"/>
        </w:rPr>
        <w:t xml:space="preserve">à la condition qu’ils soient déclarés </w:t>
      </w:r>
      <w:r w:rsidRPr="00C3699B">
        <w:rPr>
          <w:rFonts w:ascii="Raleway" w:hAnsi="Raleway"/>
          <w:b/>
          <w:bCs/>
          <w:color w:val="000000"/>
        </w:rPr>
        <w:t>et explicités</w:t>
      </w:r>
      <w:r w:rsidRPr="00F4167F">
        <w:rPr>
          <w:rFonts w:ascii="Raleway" w:hAnsi="Raleway"/>
          <w:b/>
          <w:bCs/>
          <w:color w:val="000000"/>
        </w:rPr>
        <w:t xml:space="preserve"> par une note explicative ajoutée au travail remis</w:t>
      </w:r>
      <w:r w:rsidRPr="00F4167F">
        <w:rPr>
          <w:rFonts w:ascii="Raleway" w:hAnsi="Raleway"/>
          <w:color w:val="000000"/>
        </w:rPr>
        <w:t xml:space="preserve">. À titre d’exemple, l’utilisation </w:t>
      </w:r>
      <w:r w:rsidRPr="00C3699B">
        <w:rPr>
          <w:rFonts w:ascii="Raleway" w:hAnsi="Raleway"/>
          <w:color w:val="000000"/>
        </w:rPr>
        <w:t>d’outils d’IAg</w:t>
      </w:r>
      <w:r w:rsidRPr="00F4167F">
        <w:rPr>
          <w:rFonts w:ascii="Raleway" w:hAnsi="Raleway"/>
          <w:color w:val="000000"/>
        </w:rPr>
        <w:t xml:space="preserve"> peut être acceptée :</w:t>
      </w:r>
    </w:p>
    <w:p w14:paraId="040CF5A2" w14:textId="77777777" w:rsidR="00F03B54" w:rsidRPr="00C3699B" w:rsidRDefault="00F03B54" w:rsidP="00F03B54">
      <w:pPr>
        <w:pStyle w:val="Paragraphedeliste"/>
        <w:numPr>
          <w:ilvl w:val="0"/>
          <w:numId w:val="45"/>
        </w:numPr>
        <w:spacing w:before="267"/>
        <w:ind w:right="55"/>
        <w:rPr>
          <w:color w:val="000000"/>
          <w:sz w:val="24"/>
          <w:szCs w:val="24"/>
        </w:rPr>
      </w:pPr>
      <w:r w:rsidRPr="00C3699B">
        <w:rPr>
          <w:rFonts w:ascii="Raleway" w:hAnsi="Raleway"/>
          <w:color w:val="000000"/>
          <w:sz w:val="24"/>
          <w:szCs w:val="24"/>
        </w:rPr>
        <w:t>pour amorcer une réflexion en explorant des idées générales, sans copier-coller de contenu généré ; </w:t>
      </w:r>
    </w:p>
    <w:p w14:paraId="0037F3D7" w14:textId="77777777" w:rsidR="00F03B54" w:rsidRPr="00C3699B" w:rsidRDefault="00F03B54" w:rsidP="00F03B54">
      <w:pPr>
        <w:pStyle w:val="Paragraphedeliste"/>
        <w:numPr>
          <w:ilvl w:val="0"/>
          <w:numId w:val="44"/>
        </w:numPr>
        <w:spacing w:before="30"/>
        <w:ind w:right="56"/>
        <w:rPr>
          <w:rFonts w:ascii="Raleway" w:hAnsi="Raleway"/>
          <w:color w:val="000000"/>
          <w:sz w:val="24"/>
          <w:szCs w:val="24"/>
        </w:rPr>
      </w:pPr>
      <w:r w:rsidRPr="00C3699B">
        <w:rPr>
          <w:rFonts w:ascii="Raleway" w:hAnsi="Raleway"/>
          <w:color w:val="000000"/>
          <w:sz w:val="24"/>
          <w:szCs w:val="24"/>
        </w:rPr>
        <w:t>pour améliorer la qualité de la langue (vocabulaire, grammaire, orthographe, ponctuation, clarté, etc.), à la manière d’un outil de correction linguistique comme Antidote, en conservant le contenu original rédigé par l’étudiant ou l’étudiante. </w:t>
      </w:r>
    </w:p>
    <w:p w14:paraId="7D92241E" w14:textId="77777777" w:rsidR="00F03B54" w:rsidRPr="003A6000" w:rsidRDefault="00F03B54" w:rsidP="00F03B54">
      <w:pPr>
        <w:spacing w:before="267" w:line="276" w:lineRule="auto"/>
        <w:ind w:right="53"/>
        <w:jc w:val="both"/>
        <w:rPr>
          <w:rFonts w:ascii="Raleway" w:hAnsi="Raleway"/>
          <w:color w:val="000000"/>
        </w:rPr>
      </w:pPr>
      <w:r w:rsidRPr="00F4167F">
        <w:rPr>
          <w:rFonts w:ascii="Raleway" w:hAnsi="Raleway"/>
          <w:color w:val="000000"/>
        </w:rPr>
        <w:t xml:space="preserve">Nous comptons sur votre professionnalisme et votre engagement éthique pour respecter </w:t>
      </w:r>
      <w:r w:rsidRPr="00C3699B">
        <w:rPr>
          <w:rFonts w:ascii="Raleway" w:hAnsi="Raleway"/>
          <w:color w:val="000000"/>
        </w:rPr>
        <w:t>ces balises</w:t>
      </w:r>
      <w:r w:rsidRPr="00F4167F">
        <w:rPr>
          <w:rFonts w:ascii="Raleway" w:hAnsi="Raleway"/>
          <w:color w:val="000000"/>
        </w:rPr>
        <w:t xml:space="preserve"> dans le respect des attentes de la formation à l’enseignement.</w:t>
      </w:r>
    </w:p>
    <w:p w14:paraId="535A9709" w14:textId="77777777" w:rsidR="00AD7751" w:rsidRPr="000A051C" w:rsidRDefault="00AD7751" w:rsidP="00E95BC6">
      <w:pPr>
        <w:pStyle w:val="A-TexteUQO"/>
        <w:spacing w:line="276" w:lineRule="auto"/>
      </w:pPr>
    </w:p>
    <w:p w14:paraId="00D55F02" w14:textId="54292BF3" w:rsidR="009F4F90" w:rsidRPr="00020A1A" w:rsidRDefault="000A051C" w:rsidP="00E95BC6">
      <w:pPr>
        <w:pStyle w:val="A-Titre1-UQO"/>
      </w:pPr>
      <w:bookmarkStart w:id="8" w:name="_Toc207704486"/>
      <w:r w:rsidRPr="00020A1A">
        <w:t>ÉVALUATION</w:t>
      </w:r>
      <w:bookmarkEnd w:id="8"/>
    </w:p>
    <w:p w14:paraId="273EB08D" w14:textId="5AEE8700" w:rsidR="000A051C" w:rsidRPr="00020A1A" w:rsidRDefault="000A051C" w:rsidP="00E95BC6">
      <w:pPr>
        <w:pStyle w:val="D-Titre3-UQO"/>
        <w:spacing w:after="0"/>
      </w:pPr>
      <w:r w:rsidRPr="00020A1A">
        <w:t>Considérations générales</w:t>
      </w:r>
    </w:p>
    <w:p w14:paraId="6F59A5AB" w14:textId="475693E9" w:rsidR="00BB09D9" w:rsidRDefault="000A051C" w:rsidP="00E95BC6">
      <w:pPr>
        <w:pStyle w:val="A-TexteUQO"/>
        <w:spacing w:line="276" w:lineRule="auto"/>
      </w:pPr>
      <w:r w:rsidRPr="000A051C">
        <w:t>L</w:t>
      </w:r>
      <w:r w:rsidR="00BB09D9">
        <w:t xml:space="preserve">a personne </w:t>
      </w:r>
      <w:r w:rsidRPr="000A051C">
        <w:t>enseignant</w:t>
      </w:r>
      <w:r w:rsidR="00BB09D9">
        <w:t xml:space="preserve">e </w:t>
      </w:r>
      <w:r w:rsidRPr="000A051C">
        <w:t>associé</w:t>
      </w:r>
      <w:r w:rsidR="00BB09D9">
        <w:t>e</w:t>
      </w:r>
      <w:r w:rsidRPr="000A051C">
        <w:t xml:space="preserve"> et le superviseur sont tous deux responsables des évaluations formatives et sommative d</w:t>
      </w:r>
      <w:r w:rsidR="00BB09D9">
        <w:t>e la personne</w:t>
      </w:r>
      <w:r w:rsidRPr="000A051C">
        <w:t xml:space="preserve"> stagiaire.</w:t>
      </w:r>
      <w:r w:rsidR="001A2D84">
        <w:rPr>
          <w:b/>
        </w:rPr>
        <w:t xml:space="preserve"> </w:t>
      </w:r>
      <w:r w:rsidRPr="000A051C">
        <w:t>Les grilles d</w:t>
      </w:r>
      <w:r w:rsidR="00F00150">
        <w:t>’</w:t>
      </w:r>
      <w:r w:rsidRPr="000A051C">
        <w:t>évaluation sont</w:t>
      </w:r>
      <w:r w:rsidR="00BB09D9">
        <w:t xml:space="preserve"> ainsi</w:t>
      </w:r>
      <w:r w:rsidRPr="000A051C">
        <w:t xml:space="preserve"> complétées conjointement lors des visites.</w:t>
      </w:r>
    </w:p>
    <w:p w14:paraId="0E38E71A" w14:textId="423C552F" w:rsidR="000A051C" w:rsidRDefault="000A051C" w:rsidP="00E95BC6">
      <w:pPr>
        <w:pStyle w:val="D-Titre3-UQO"/>
        <w:spacing w:after="0"/>
      </w:pPr>
      <w:r w:rsidRPr="00020A1A">
        <w:t>Principes</w:t>
      </w:r>
    </w:p>
    <w:p w14:paraId="040F23BE" w14:textId="55920721" w:rsidR="003256FF" w:rsidRPr="002E2E96" w:rsidRDefault="003256FF" w:rsidP="00E95BC6">
      <w:pPr>
        <w:pStyle w:val="A-TexteUQO"/>
        <w:spacing w:line="276" w:lineRule="auto"/>
      </w:pPr>
      <w:r w:rsidRPr="002E2E96">
        <w:t>L</w:t>
      </w:r>
      <w:r w:rsidR="00F00150">
        <w:t>’</w:t>
      </w:r>
      <w:r w:rsidRPr="002E2E96">
        <w:t>évaluation est effectuée dans le contexte d</w:t>
      </w:r>
      <w:r w:rsidR="00F00150">
        <w:t>’</w:t>
      </w:r>
      <w:r w:rsidRPr="002E2E96">
        <w:t>une formation initiale de futures personnes enseignantes, tenant compte du fait que la personne stagiaire est en processus d</w:t>
      </w:r>
      <w:r w:rsidR="00F00150">
        <w:t>’</w:t>
      </w:r>
      <w:r w:rsidRPr="002E2E96">
        <w:t>apprentissage.</w:t>
      </w:r>
      <w:r w:rsidR="00CC2935">
        <w:t xml:space="preserve"> </w:t>
      </w:r>
      <w:r w:rsidRPr="002E2E96">
        <w:t>Par ailleurs, il est également important de tenir compte du contexte dans lequel la personne stagiaire effectue son stage (ex.</w:t>
      </w:r>
      <w:r w:rsidR="00F00150">
        <w:t> </w:t>
      </w:r>
      <w:r w:rsidRPr="002E2E96">
        <w:t xml:space="preserve">: les milieux appauvris ou pluriethniques présentent des défis particuliers, tout comme les classes où plusieurs élèves HDAA sont inclus). </w:t>
      </w:r>
    </w:p>
    <w:p w14:paraId="53DAE2FA" w14:textId="46FD624A" w:rsidR="003256FF" w:rsidRPr="002E2E96" w:rsidRDefault="003256FF" w:rsidP="00E95BC6">
      <w:pPr>
        <w:pStyle w:val="A-TexteUQO"/>
        <w:spacing w:line="276" w:lineRule="auto"/>
      </w:pPr>
      <w:r w:rsidRPr="002E2E96">
        <w:t>Bien qu’elle puisse parfois susciter de l’anxiété</w:t>
      </w:r>
      <w:r w:rsidR="00AD7751">
        <w:t xml:space="preserve"> </w:t>
      </w:r>
      <w:r w:rsidRPr="002E2E96">
        <w:t xml:space="preserve">chez la personne évaluée, l’évaluation ne devrait pas être perçue comme une menace; elle est une dimension fondamentale du cheminement. Il convient en ce sens d’envisager l’évaluation dans une logique de formation </w:t>
      </w:r>
      <w:r w:rsidRPr="002E2E96">
        <w:lastRenderedPageBreak/>
        <w:t>en visant avant tout le développement professionnel de la personne stagiaire (Portelance et Caron, 2017). Pour ce faire, il importe de garder en tête que la priorité</w:t>
      </w:r>
      <w:r w:rsidR="007B500B">
        <w:t xml:space="preserve"> </w:t>
      </w:r>
      <w:r w:rsidRPr="002E2E96">
        <w:t xml:space="preserve">est l’apprentissage de la personne stagiaire et l’accompagnement par ses formateurs, plutôt que l’évaluation en tant que simple rapport à la norme (Vacher, 2017). L’intention est de susciter un engagement véritable de la personne stagiaire dans son développement en consolidant ses forces et en stimulant sa capacité à travailler ses lacunes (Portelance et Caron, 2017). Ainsi, dans une logique de progression, la personne stagiaire doit avoir la possibilité́ de faire des erreurs, d’en prendre conscience, puis d’apprendre à les corriger (Lapointe et Guillemette, 2015). </w:t>
      </w:r>
    </w:p>
    <w:p w14:paraId="2E61AECD" w14:textId="4DE9C750" w:rsidR="003256FF" w:rsidRPr="002E2E96" w:rsidRDefault="003256FF" w:rsidP="00E95BC6">
      <w:pPr>
        <w:pStyle w:val="A-TexteUQO"/>
        <w:spacing w:line="276" w:lineRule="auto"/>
      </w:pPr>
      <w:r w:rsidRPr="002E2E96">
        <w:t>Dans cette perspective d’accompagnement du développement des compétences, la personne enseignante associée et la personne superviseure doivent s’assurer de construire un espace sécurisant pour la personne stagiaire (Vacher, 2017), en lui offrant notamment un accompagnement bienveillant.</w:t>
      </w:r>
      <w:r w:rsidR="007E3B49" w:rsidRPr="002E2E96">
        <w:t xml:space="preserve"> </w:t>
      </w:r>
      <w:r w:rsidRPr="002E2E96">
        <w:t xml:space="preserve">Pour porter un jugement sur les compétences de la personne stagiaire, il convient de s’appuyer sur une triangulation des </w:t>
      </w:r>
      <w:r w:rsidR="007E3B49" w:rsidRPr="002E2E96">
        <w:t>données</w:t>
      </w:r>
      <w:r w:rsidRPr="002E2E96">
        <w:t xml:space="preserve"> (Tourmen, 2015), par divers moyens, et de multiplier les moments d’</w:t>
      </w:r>
      <w:r w:rsidR="007E3B49" w:rsidRPr="002E2E96">
        <w:t>évaluation</w:t>
      </w:r>
      <w:r w:rsidRPr="002E2E96">
        <w:t xml:space="preserve">. La personne enseignante </w:t>
      </w:r>
      <w:r w:rsidR="007E3B49" w:rsidRPr="002E2E96">
        <w:t>associée</w:t>
      </w:r>
      <w:r w:rsidRPr="002E2E96">
        <w:t xml:space="preserve"> et la personne superviseure se basent ainsi sur les divers travaux de la personne stagiaire et sur leurs observations, mais pas uniquement, car tout n’est pas a priori observable; il importe aussi de favoriser l’explicitation des pratiques pour saisir ce qui sous-tend l’action (Tourmen, 2015). Cela peut se faire entre autres par le questionnement</w:t>
      </w:r>
      <w:r w:rsidR="00E51213">
        <w:t xml:space="preserve">. </w:t>
      </w:r>
      <w:r w:rsidRPr="002E2E96">
        <w:t xml:space="preserve">La </w:t>
      </w:r>
      <w:r w:rsidR="007E3B49" w:rsidRPr="002E2E96">
        <w:t>réflexivité</w:t>
      </w:r>
      <w:r w:rsidRPr="002E2E96">
        <w:t>́, soutenue par un accompagnement, s’inscrit dans une logique d’</w:t>
      </w:r>
      <w:r w:rsidR="007E3B49" w:rsidRPr="002E2E96">
        <w:t>activit</w:t>
      </w:r>
      <w:r w:rsidR="00B9426E">
        <w:t xml:space="preserve">é </w:t>
      </w:r>
      <w:r w:rsidRPr="002E2E96">
        <w:t xml:space="preserve">constructive qui contribue au </w:t>
      </w:r>
      <w:r w:rsidR="007E3B49" w:rsidRPr="002E2E96">
        <w:t>développement</w:t>
      </w:r>
      <w:r w:rsidRPr="002E2E96">
        <w:t xml:space="preserve"> professionnel (Vacher, 2017). </w:t>
      </w:r>
    </w:p>
    <w:p w14:paraId="747BB859" w14:textId="39128B98" w:rsidR="003256FF" w:rsidRPr="002E2E96" w:rsidRDefault="003256FF" w:rsidP="00E95BC6">
      <w:pPr>
        <w:pStyle w:val="A-TexteUQO"/>
        <w:spacing w:line="276" w:lineRule="auto"/>
      </w:pPr>
      <w:r w:rsidRPr="002E2E96">
        <w:t xml:space="preserve">En outre, comme le souligne Vacher (2017), accompagner implique aussi de </w:t>
      </w:r>
      <w:r w:rsidR="007E3B49" w:rsidRPr="002E2E96">
        <w:t>reconnaitre</w:t>
      </w:r>
      <w:r w:rsidRPr="002E2E96">
        <w:t xml:space="preserve"> l’autonomie du sujet. Selon Lapointe et Guillemette (2015), la personne stagiaire doit faire preuve d’initiative, d’ouverture et de motivation quant à son propre cheminement; elle participe donc de </w:t>
      </w:r>
      <w:r w:rsidR="007E3B49" w:rsidRPr="002E2E96">
        <w:t>manière</w:t>
      </w:r>
      <w:r w:rsidRPr="002E2E96">
        <w:t xml:space="preserve"> active à son </w:t>
      </w:r>
      <w:r w:rsidR="007E3B49" w:rsidRPr="002E2E96">
        <w:t>évaluation</w:t>
      </w:r>
      <w:r w:rsidRPr="002E2E96">
        <w:t xml:space="preserve"> formative. Cette </w:t>
      </w:r>
      <w:r w:rsidR="007E3B49" w:rsidRPr="002E2E96">
        <w:t>idée</w:t>
      </w:r>
      <w:r w:rsidRPr="002E2E96">
        <w:t xml:space="preserve"> est aussi mise en valeur par Portelance et Caron (2017) qui jugent que l’</w:t>
      </w:r>
      <w:r w:rsidR="007E3B49" w:rsidRPr="002E2E96">
        <w:t>autoévaluation</w:t>
      </w:r>
      <w:r w:rsidRPr="002E2E96">
        <w:t xml:space="preserve"> et la </w:t>
      </w:r>
      <w:r w:rsidR="007E3B49" w:rsidRPr="002E2E96">
        <w:t>réflexion</w:t>
      </w:r>
      <w:r w:rsidRPr="002E2E96">
        <w:t xml:space="preserve"> de la personne stagiaire sont essentielles au </w:t>
      </w:r>
      <w:r w:rsidR="007E3B49" w:rsidRPr="002E2E96">
        <w:t>développement</w:t>
      </w:r>
      <w:r w:rsidRPr="002E2E96">
        <w:t xml:space="preserve"> des </w:t>
      </w:r>
      <w:r w:rsidR="007E3B49" w:rsidRPr="002E2E96">
        <w:t>compétences</w:t>
      </w:r>
      <w:r w:rsidRPr="002E2E96">
        <w:t>. Selon ces auteures, les personnes stagiaires consid</w:t>
      </w:r>
      <w:r w:rsidR="007E3B49" w:rsidRPr="002E2E96">
        <w:t>è</w:t>
      </w:r>
      <w:r w:rsidRPr="002E2E96">
        <w:t>rent l’</w:t>
      </w:r>
      <w:r w:rsidR="007E3B49" w:rsidRPr="002E2E96">
        <w:t>é</w:t>
      </w:r>
      <w:r w:rsidRPr="002E2E96">
        <w:t xml:space="preserve">valuation dans une logique de formation lorsqu’elles font preuve d’une </w:t>
      </w:r>
      <w:r w:rsidR="007E3B49" w:rsidRPr="002E2E96">
        <w:t xml:space="preserve">volonté </w:t>
      </w:r>
      <w:r w:rsidRPr="002E2E96">
        <w:t>d’am</w:t>
      </w:r>
      <w:r w:rsidR="007E3B49" w:rsidRPr="002E2E96">
        <w:t>é</w:t>
      </w:r>
      <w:r w:rsidRPr="002E2E96">
        <w:t>lioration, d’une authenticit</w:t>
      </w:r>
      <w:r w:rsidR="007E3B49" w:rsidRPr="002E2E96">
        <w:t>é</w:t>
      </w:r>
      <w:r w:rsidRPr="002E2E96">
        <w:t xml:space="preserve">, d’une </w:t>
      </w:r>
      <w:r w:rsidR="007E3B49" w:rsidRPr="002E2E96">
        <w:t xml:space="preserve">réflexivité </w:t>
      </w:r>
      <w:r w:rsidRPr="002E2E96">
        <w:t>et d’une autonomie professionnelle, qui t</w:t>
      </w:r>
      <w:r w:rsidR="007E3B49" w:rsidRPr="002E2E96">
        <w:t>é</w:t>
      </w:r>
      <w:r w:rsidRPr="002E2E96">
        <w:t>moignent de leur responsabilit</w:t>
      </w:r>
      <w:r w:rsidR="007E3B49" w:rsidRPr="002E2E96">
        <w:t>é</w:t>
      </w:r>
      <w:r w:rsidRPr="002E2E96">
        <w:t xml:space="preserve"> dans leur propre d</w:t>
      </w:r>
      <w:r w:rsidR="007E3B49" w:rsidRPr="002E2E96">
        <w:t>é</w:t>
      </w:r>
      <w:r w:rsidRPr="002E2E96">
        <w:t xml:space="preserve">veloppement. </w:t>
      </w:r>
    </w:p>
    <w:p w14:paraId="09F55308" w14:textId="4107D478" w:rsidR="003256FF" w:rsidRDefault="007E3B49" w:rsidP="00E95BC6">
      <w:pPr>
        <w:pStyle w:val="A-TexteUQO"/>
        <w:spacing w:line="276" w:lineRule="auto"/>
      </w:pPr>
      <w:r w:rsidRPr="002E2E96">
        <w:t>Concrètement</w:t>
      </w:r>
      <w:r w:rsidR="003256FF" w:rsidRPr="002E2E96">
        <w:t>, l’</w:t>
      </w:r>
      <w:r w:rsidRPr="002E2E96">
        <w:t>é</w:t>
      </w:r>
      <w:r w:rsidR="003256FF" w:rsidRPr="002E2E96">
        <w:t>valuation du stage comporte deux volets</w:t>
      </w:r>
      <w:r w:rsidR="00F00150">
        <w:t> </w:t>
      </w:r>
      <w:r w:rsidR="003256FF" w:rsidRPr="002E2E96">
        <w:t>: l’</w:t>
      </w:r>
      <w:r w:rsidRPr="002E2E96">
        <w:t>é</w:t>
      </w:r>
      <w:r w:rsidR="003256FF" w:rsidRPr="002E2E96">
        <w:t>valuation formative et l’</w:t>
      </w:r>
      <w:r w:rsidRPr="002E2E96">
        <w:t>é</w:t>
      </w:r>
      <w:r w:rsidR="003256FF" w:rsidRPr="002E2E96">
        <w:t xml:space="preserve">valuation finale qui se font de </w:t>
      </w:r>
      <w:r w:rsidRPr="002E2E96">
        <w:t>façon</w:t>
      </w:r>
      <w:r w:rsidR="003256FF" w:rsidRPr="002E2E96">
        <w:t xml:space="preserve"> conjointe par la personne enseignante </w:t>
      </w:r>
      <w:r w:rsidRPr="002E2E96">
        <w:t>associée</w:t>
      </w:r>
      <w:r w:rsidR="003256FF" w:rsidRPr="002E2E96">
        <w:t xml:space="preserve"> et la personne superviseure de stage. Afin d’en faciliter l’utilisation, les diverses grilles à utiliser </w:t>
      </w:r>
      <w:r w:rsidR="003256FF" w:rsidRPr="002E2E96">
        <w:lastRenderedPageBreak/>
        <w:t xml:space="preserve">pour ces </w:t>
      </w:r>
      <w:r w:rsidRPr="002E2E96">
        <w:t>évaluations</w:t>
      </w:r>
      <w:r w:rsidR="003256FF" w:rsidRPr="002E2E96">
        <w:t xml:space="preserve"> sont disponibles sur le site du Module des sciences de l’</w:t>
      </w:r>
      <w:r w:rsidRPr="002E2E96">
        <w:t>é</w:t>
      </w:r>
      <w:r w:rsidR="003256FF" w:rsidRPr="002E2E96">
        <w:t>ducation à l’adresse suivante</w:t>
      </w:r>
      <w:r w:rsidR="00F00150">
        <w:t> </w:t>
      </w:r>
      <w:r w:rsidR="003256FF" w:rsidRPr="002E2E96">
        <w:t xml:space="preserve">: </w:t>
      </w:r>
      <w:hyperlink r:id="rId15" w:history="1">
        <w:r w:rsidR="00497910" w:rsidRPr="00D5705F">
          <w:rPr>
            <w:rStyle w:val="Hyperlien"/>
          </w:rPr>
          <w:t>https://uqo.ca/mod/education</w:t>
        </w:r>
      </w:hyperlink>
      <w:r w:rsidR="003256FF" w:rsidRPr="002E2E96">
        <w:t xml:space="preserve">. </w:t>
      </w:r>
    </w:p>
    <w:p w14:paraId="21056E01" w14:textId="62FACA78" w:rsidR="001D1178" w:rsidRPr="00675E00" w:rsidRDefault="001D1178" w:rsidP="00E95BC6">
      <w:pPr>
        <w:pStyle w:val="A-TexteUQO"/>
        <w:spacing w:line="276" w:lineRule="auto"/>
        <w:rPr>
          <w:szCs w:val="24"/>
        </w:rPr>
      </w:pPr>
      <w:r w:rsidRPr="00675E00">
        <w:rPr>
          <w:szCs w:val="24"/>
        </w:rPr>
        <w:t xml:space="preserve">Par rapport aux exigences universitaires, la personne stagiaire : présente un contenu pertinent et des travaux faits de manière soignée qui respectent les normes de présentation en vigueur au Département des sciences de l’éducation ; prend soin de la qualité de la langue (barème de correction, voir annexe) ; respecte les échéances. La personne superviseure de stage peut faire recommencer tout travail qui ne respecte pas ces exigences. </w:t>
      </w:r>
      <w:r w:rsidRPr="00675E00">
        <w:rPr>
          <w:b/>
          <w:bCs/>
          <w:szCs w:val="24"/>
          <w:u w:val="single"/>
        </w:rPr>
        <w:t>Il est de la responsabilité de la personne stagiaire de remettre ses travaux selon l'échéancier prévu, sans quoi elle s'expose à la possibilité d'un échec, notamment dans les compétences 11 et 13.</w:t>
      </w:r>
    </w:p>
    <w:p w14:paraId="52EB1EB2" w14:textId="77777777" w:rsidR="001D1178" w:rsidRPr="001D7B6D" w:rsidRDefault="001D1178" w:rsidP="00E95BC6">
      <w:pPr>
        <w:pStyle w:val="A-TexteUQO"/>
        <w:spacing w:line="276" w:lineRule="auto"/>
      </w:pPr>
    </w:p>
    <w:p w14:paraId="41B882E0" w14:textId="3EF67548" w:rsidR="000A051C" w:rsidRPr="00020A1A" w:rsidRDefault="00413054" w:rsidP="00E95BC6">
      <w:pPr>
        <w:pStyle w:val="D-Titre3-UQO"/>
        <w:spacing w:after="0"/>
      </w:pPr>
      <w:r w:rsidRPr="00020A1A">
        <w:t>L’é</w:t>
      </w:r>
      <w:r w:rsidR="000A051C" w:rsidRPr="00020A1A">
        <w:t xml:space="preserve">valuation formative </w:t>
      </w:r>
    </w:p>
    <w:p w14:paraId="41C85CA8" w14:textId="637966BD" w:rsidR="00585A94" w:rsidRDefault="00C72248" w:rsidP="00E95BC6">
      <w:pPr>
        <w:pStyle w:val="A-TexteUQO"/>
        <w:spacing w:line="276" w:lineRule="auto"/>
      </w:pPr>
      <w:r w:rsidRPr="00C72248">
        <w:t>Pendant tout le stage, la personne enseignante associée effectue des rencontres formatives informelles de rétroaction chaque semaine en questionnant la personne stagiaire et en lui fournissant constamment des rétroactions verbales sur ses habiletés, ses interventions et ses attitudes professionnelles</w:t>
      </w:r>
      <w:r>
        <w:t>.</w:t>
      </w:r>
    </w:p>
    <w:p w14:paraId="60A299FA" w14:textId="76630242" w:rsidR="00C72248" w:rsidRPr="00C72248" w:rsidRDefault="00C72248" w:rsidP="00E95BC6">
      <w:pPr>
        <w:spacing w:before="240" w:after="120" w:line="276" w:lineRule="auto"/>
        <w:jc w:val="both"/>
        <w:rPr>
          <w:rFonts w:ascii="Raleway" w:hAnsi="Raleway"/>
        </w:rPr>
      </w:pPr>
      <w:r w:rsidRPr="00C72248">
        <w:rPr>
          <w:rFonts w:ascii="Raleway" w:hAnsi="Raleway"/>
        </w:rPr>
        <w:t xml:space="preserve">Des </w:t>
      </w:r>
      <w:r w:rsidRPr="00C72248">
        <w:rPr>
          <w:rFonts w:ascii="Raleway" w:hAnsi="Raleway"/>
          <w:i/>
        </w:rPr>
        <w:t xml:space="preserve">rencontres formelles </w:t>
      </w:r>
      <w:r w:rsidRPr="00C72248">
        <w:rPr>
          <w:rFonts w:ascii="Raleway" w:hAnsi="Raleway"/>
        </w:rPr>
        <w:t>de</w:t>
      </w:r>
      <w:r w:rsidRPr="00C72248">
        <w:rPr>
          <w:rFonts w:ascii="Raleway" w:hAnsi="Raleway"/>
          <w:i/>
        </w:rPr>
        <w:t xml:space="preserve"> </w:t>
      </w:r>
      <w:r w:rsidRPr="00C72248">
        <w:rPr>
          <w:rFonts w:ascii="Raleway" w:hAnsi="Raleway"/>
        </w:rPr>
        <w:t xml:space="preserve">rétroaction effectuées par la personne enseignante associée sont prévues durant le stage pour permettre à la personne stagiaire de se questionner sur certains aspects de la profession à partir de l’analyse d’un événement significatif survenu durant la semaine. </w:t>
      </w:r>
    </w:p>
    <w:p w14:paraId="58FA073A" w14:textId="4F5A8561" w:rsidR="00C72248" w:rsidRPr="00C72248" w:rsidRDefault="00C72248" w:rsidP="00E95BC6">
      <w:pPr>
        <w:spacing w:before="240" w:after="120" w:line="276" w:lineRule="auto"/>
        <w:jc w:val="both"/>
        <w:rPr>
          <w:rFonts w:ascii="Raleway" w:hAnsi="Raleway"/>
          <w:b/>
        </w:rPr>
      </w:pPr>
      <w:r w:rsidRPr="00C72248">
        <w:rPr>
          <w:rFonts w:ascii="Raleway" w:hAnsi="Raleway"/>
        </w:rPr>
        <w:t xml:space="preserve">La </w:t>
      </w:r>
      <w:r w:rsidRPr="00C72248">
        <w:rPr>
          <w:rFonts w:ascii="Raleway" w:hAnsi="Raleway"/>
          <w:b/>
          <w:bCs/>
        </w:rPr>
        <w:t>personne</w:t>
      </w:r>
      <w:r w:rsidRPr="00C72248">
        <w:rPr>
          <w:rFonts w:ascii="Raleway" w:hAnsi="Raleway"/>
        </w:rPr>
        <w:t xml:space="preserve"> </w:t>
      </w:r>
      <w:r w:rsidRPr="00C72248">
        <w:rPr>
          <w:rFonts w:ascii="Raleway" w:hAnsi="Raleway"/>
          <w:b/>
        </w:rPr>
        <w:t>enseignante associée</w:t>
      </w:r>
      <w:r w:rsidRPr="00C72248">
        <w:rPr>
          <w:rFonts w:ascii="Raleway" w:hAnsi="Raleway"/>
        </w:rPr>
        <w:t xml:space="preserve"> effectue, conjointement avec la </w:t>
      </w:r>
      <w:r w:rsidRPr="00C72248">
        <w:rPr>
          <w:rFonts w:ascii="Raleway" w:hAnsi="Raleway"/>
          <w:b/>
          <w:bCs/>
        </w:rPr>
        <w:t>personne</w:t>
      </w:r>
      <w:r w:rsidRPr="00C72248">
        <w:rPr>
          <w:rFonts w:ascii="Raleway" w:hAnsi="Raleway"/>
        </w:rPr>
        <w:t xml:space="preserve"> </w:t>
      </w:r>
      <w:r w:rsidRPr="00C72248">
        <w:rPr>
          <w:rFonts w:ascii="Raleway" w:hAnsi="Raleway"/>
          <w:b/>
        </w:rPr>
        <w:t>superviseure de stage</w:t>
      </w:r>
      <w:r w:rsidRPr="00C72248">
        <w:rPr>
          <w:rFonts w:ascii="Raleway" w:hAnsi="Raleway"/>
        </w:rPr>
        <w:t xml:space="preserve"> lors de ses visites, une </w:t>
      </w:r>
      <w:r w:rsidRPr="00C72248">
        <w:rPr>
          <w:rFonts w:ascii="Raleway" w:hAnsi="Raleway"/>
          <w:i/>
        </w:rPr>
        <w:t>évaluation formative formelle</w:t>
      </w:r>
      <w:r w:rsidRPr="00C72248">
        <w:rPr>
          <w:rFonts w:ascii="Raleway" w:hAnsi="Raleway"/>
        </w:rPr>
        <w:t xml:space="preserve"> en remplissant la grille fournie à cet effet et en rencontrant la personne stagiaire pour en discuter.</w:t>
      </w:r>
      <w:r w:rsidRPr="00C72248">
        <w:rPr>
          <w:rFonts w:ascii="Raleway" w:hAnsi="Raleway"/>
          <w:i/>
          <w:iCs/>
        </w:rPr>
        <w:t xml:space="preserve"> </w:t>
      </w:r>
      <w:r w:rsidRPr="00C72248">
        <w:rPr>
          <w:rFonts w:ascii="Raleway" w:hAnsi="Raleway"/>
          <w:b/>
        </w:rPr>
        <w:t>Il est suggéré que la personne stagiaire et la personne enseignante associée effectuent d’abord individuellement cette autoévaluation/évaluation, puis en discutent, avant chacune des visites de la personne superviseure, de sorte à amorcer la réflexion à cet égard.</w:t>
      </w:r>
    </w:p>
    <w:p w14:paraId="0AF41C22" w14:textId="1BB9BA7A"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bCs/>
        </w:rPr>
        <w:t>personne</w:t>
      </w:r>
      <w:r w:rsidRPr="00C72248">
        <w:rPr>
          <w:rFonts w:ascii="Raleway" w:hAnsi="Raleway"/>
        </w:rPr>
        <w:t xml:space="preserve"> </w:t>
      </w:r>
      <w:r w:rsidRPr="00C72248">
        <w:rPr>
          <w:rFonts w:ascii="Raleway" w:hAnsi="Raleway"/>
          <w:b/>
        </w:rPr>
        <w:t>superviseure de stage</w:t>
      </w:r>
      <w:r w:rsidRPr="00C72248">
        <w:rPr>
          <w:rFonts w:ascii="Raleway" w:hAnsi="Raleway"/>
        </w:rPr>
        <w:t xml:space="preserve"> effectue </w:t>
      </w:r>
      <w:r w:rsidRPr="00C72248">
        <w:rPr>
          <w:rFonts w:ascii="Raleway" w:hAnsi="Raleway"/>
          <w:b/>
        </w:rPr>
        <w:t>trois visites</w:t>
      </w:r>
      <w:r w:rsidRPr="00C72248">
        <w:rPr>
          <w:rFonts w:ascii="Raleway" w:hAnsi="Raleway"/>
        </w:rPr>
        <w:t xml:space="preserve"> en classe pour observer la personne stagiaire. Il est à noter que l’activité d’enseignement et d’apprentissage présentée ne sera pas nécessairement de la même durée que l’observation de la personne superviseure. Après l’observation, la personne superviseure s’assure de questionner la personne stagiaire pour lui faire expliciter ses pratiques et l’amener ainsi à autoévaluer son </w:t>
      </w:r>
      <w:r w:rsidRPr="00C72248">
        <w:rPr>
          <w:rFonts w:ascii="Raleway" w:hAnsi="Raleway"/>
        </w:rPr>
        <w:lastRenderedPageBreak/>
        <w:t>activité et le développement de ses compétences de manière générale dans le stage. Puis, à l’issue de chaque visite, elle fournit à la personne stagiaire une rétroaction verbale sur ses compétences et ses attitudes. Elle discute avec la personne enseignante associée du cheminement de la personne stagiaire et convient avec elle du suivi à effectuer après avoir rempli conjointement la grille d’</w:t>
      </w:r>
      <w:r w:rsidRPr="00C72248">
        <w:rPr>
          <w:rFonts w:ascii="Raleway" w:hAnsi="Raleway"/>
          <w:i/>
        </w:rPr>
        <w:t>évaluation formative formelle</w:t>
      </w:r>
      <w:r>
        <w:rPr>
          <w:rFonts w:ascii="Raleway" w:hAnsi="Raleway"/>
          <w:i/>
        </w:rPr>
        <w:t xml:space="preserve">. </w:t>
      </w:r>
      <w:r w:rsidRPr="00C72248">
        <w:rPr>
          <w:rFonts w:ascii="Raleway" w:hAnsi="Raleway"/>
        </w:rPr>
        <w:t xml:space="preserve">Bien que les grilles soient complétées conjointement par ces personnes formatrices, elles tiennent aussi compte du point de vue de la personne stagiaire dans les discussions qui ont eu lieu. </w:t>
      </w:r>
    </w:p>
    <w:p w14:paraId="51E7F295"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De plus, la personne superviseure de stage évalue les travaux de la personne stagiaire, </w:t>
      </w:r>
      <w:r w:rsidRPr="00C72248">
        <w:rPr>
          <w:rFonts w:ascii="Raleway" w:hAnsi="Raleway"/>
          <w:b/>
        </w:rPr>
        <w:t>de manière continue</w:t>
      </w:r>
      <w:r w:rsidRPr="00C72248">
        <w:rPr>
          <w:rFonts w:ascii="Raleway" w:hAnsi="Raleway"/>
        </w:rPr>
        <w:t>. Elle donne d’abord des rétroactions à la personne stagiaire sur son portrait de formation professionnelle lors de la 1</w:t>
      </w:r>
      <w:r w:rsidRPr="00C72248">
        <w:rPr>
          <w:rFonts w:ascii="Raleway" w:hAnsi="Raleway"/>
          <w:vertAlign w:val="superscript"/>
        </w:rPr>
        <w:t>re</w:t>
      </w:r>
      <w:r w:rsidRPr="00C72248">
        <w:rPr>
          <w:rFonts w:ascii="Raleway" w:hAnsi="Raleway"/>
        </w:rPr>
        <w:t xml:space="preserve"> rencontre du comité d’évaluation ou avant, si des modifications importantes sont jugées nécessaires. Puis, lors de ses visites d’observation, elle donne des rétroactions sur les planifications, les analyses réflexives et les événements significatifs, suivant l’avancement du stage. </w:t>
      </w:r>
    </w:p>
    <w:p w14:paraId="4A521ABD"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rPr>
        <w:t xml:space="preserve">direction d’établissement </w:t>
      </w:r>
      <w:r w:rsidRPr="00C72248">
        <w:rPr>
          <w:rFonts w:ascii="Raleway" w:hAnsi="Raleway"/>
        </w:rPr>
        <w:t>participe à l’évaluation et aux trois rencontres du comité d’évaluation : l’une avant le stage ; une autre à mi-stage ; une dernière après le stage.</w:t>
      </w:r>
    </w:p>
    <w:p w14:paraId="4AD8B1FB"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a) Une échelle qualitative</w:t>
      </w:r>
    </w:p>
    <w:p w14:paraId="7630C48B" w14:textId="77777777" w:rsidR="00C72248" w:rsidRPr="00C72248" w:rsidRDefault="00C72248" w:rsidP="00E95BC6">
      <w:pPr>
        <w:spacing w:before="240" w:after="120" w:line="276" w:lineRule="auto"/>
        <w:jc w:val="both"/>
        <w:rPr>
          <w:rFonts w:ascii="Raleway" w:hAnsi="Raleway"/>
          <w:b/>
        </w:rPr>
      </w:pPr>
      <w:bookmarkStart w:id="9" w:name="_Hlk171330087"/>
      <w:r w:rsidRPr="00C72248">
        <w:rPr>
          <w:rFonts w:ascii="Raleway" w:hAnsi="Raleway"/>
        </w:rPr>
        <w:t xml:space="preserve">Lors des évaluations formatives et finale, la personne enseignante associée et la personne superviseure de stage ont recours à des grilles qui permettent de porter un jugement sur le degré d’atteinte des compétences liées au stage IV. Leur jugement est exprimé à l'aide d'une échelle d'appréciation descriptive globale à la lumière de l'analyse de toutes les traces recueillies qui témoignent du niveau de développement de chaque compétence. Les </w:t>
      </w:r>
      <w:r w:rsidRPr="00C72248">
        <w:rPr>
          <w:rFonts w:ascii="Raleway" w:hAnsi="Raleway"/>
          <w:b/>
        </w:rPr>
        <w:t>grilles d'évaluation</w:t>
      </w:r>
      <w:r w:rsidRPr="00C72248">
        <w:rPr>
          <w:rFonts w:ascii="Raleway" w:hAnsi="Raleway"/>
        </w:rPr>
        <w:t xml:space="preserve"> disponibles sur le site du </w:t>
      </w:r>
      <w:hyperlink r:id="rId16" w:history="1">
        <w:r w:rsidRPr="00C72248">
          <w:rPr>
            <w:rStyle w:val="Hyperlien"/>
            <w:rFonts w:ascii="Raleway" w:hAnsi="Raleway"/>
          </w:rPr>
          <w:t>Module des sciences de l'éducation</w:t>
        </w:r>
      </w:hyperlink>
      <w:r w:rsidRPr="00C72248">
        <w:rPr>
          <w:rFonts w:ascii="Raleway" w:hAnsi="Raleway"/>
        </w:rPr>
        <w:t xml:space="preserve"> présentent les trois niveaux de l'échelle d'appréciation. De plus, le </w:t>
      </w:r>
      <w:r w:rsidRPr="00C72248">
        <w:rPr>
          <w:rFonts w:ascii="Raleway" w:hAnsi="Raleway"/>
          <w:b/>
        </w:rPr>
        <w:t>guide d'évaluation</w:t>
      </w:r>
      <w:r w:rsidRPr="00C72248">
        <w:rPr>
          <w:rFonts w:ascii="Raleway" w:hAnsi="Raleway"/>
        </w:rPr>
        <w:t xml:space="preserve">, qui se trouve également sur le site du </w:t>
      </w:r>
      <w:hyperlink r:id="rId17" w:history="1">
        <w:r w:rsidRPr="00C72248">
          <w:rPr>
            <w:rStyle w:val="Hyperlien"/>
            <w:rFonts w:ascii="Raleway" w:hAnsi="Raleway"/>
          </w:rPr>
          <w:t>Module des sciences de l'éducation</w:t>
        </w:r>
      </w:hyperlink>
      <w:r w:rsidRPr="00C72248">
        <w:rPr>
          <w:rFonts w:ascii="Raleway" w:hAnsi="Raleway"/>
        </w:rPr>
        <w:t xml:space="preserve">, présente la trajectoire de développement attendue des compétences. </w:t>
      </w:r>
      <w:r w:rsidRPr="00C72248">
        <w:rPr>
          <w:rFonts w:ascii="Raleway" w:hAnsi="Raleway"/>
          <w:b/>
        </w:rPr>
        <w:t>Tous les membres du comité d'évaluation sont priés de lire attentivement ces documents.</w:t>
      </w:r>
    </w:p>
    <w:p w14:paraId="47F10AF2" w14:textId="77777777" w:rsidR="00C72248" w:rsidRDefault="00C72248" w:rsidP="00E95BC6">
      <w:pPr>
        <w:spacing w:before="240" w:after="120" w:line="276" w:lineRule="auto"/>
        <w:jc w:val="both"/>
        <w:rPr>
          <w:rFonts w:ascii="Raleway" w:hAnsi="Raleway"/>
        </w:rPr>
      </w:pPr>
      <w:r w:rsidRPr="00C72248">
        <w:rPr>
          <w:rFonts w:ascii="Raleway" w:hAnsi="Raleway"/>
        </w:rPr>
        <w:t xml:space="preserve">Bien qu’elle tienne compte des évaluations formatives, l’évaluation finale n’est pas le simple cumul de ces évaluations ; elle représente plutôt une </w:t>
      </w:r>
      <w:r w:rsidRPr="00C72248">
        <w:rPr>
          <w:rFonts w:ascii="Raleway" w:hAnsi="Raleway"/>
          <w:b/>
        </w:rPr>
        <w:t>appréciation globale de l’ensemble du stage</w:t>
      </w:r>
      <w:r w:rsidRPr="00C72248">
        <w:rPr>
          <w:rFonts w:ascii="Raleway" w:hAnsi="Raleway"/>
        </w:rPr>
        <w:t>. La direction d’établissement peut remplir une grille d’évaluation formative, si elle le désire.</w:t>
      </w:r>
    </w:p>
    <w:p w14:paraId="232EC433" w14:textId="77777777" w:rsidR="00F03B54" w:rsidRPr="00C72248" w:rsidRDefault="00F03B54" w:rsidP="00E95BC6">
      <w:pPr>
        <w:spacing w:before="240" w:after="120" w:line="276" w:lineRule="auto"/>
        <w:jc w:val="both"/>
        <w:rPr>
          <w:rFonts w:ascii="Raleway" w:hAnsi="Raleway"/>
        </w:rPr>
      </w:pPr>
    </w:p>
    <w:bookmarkEnd w:id="9"/>
    <w:p w14:paraId="053DC8E6" w14:textId="77777777" w:rsidR="00C72248" w:rsidRPr="00C72248" w:rsidRDefault="00C72248" w:rsidP="00E95BC6">
      <w:pPr>
        <w:spacing w:before="240" w:after="120" w:line="276" w:lineRule="auto"/>
        <w:jc w:val="both"/>
        <w:rPr>
          <w:rFonts w:ascii="Raleway" w:hAnsi="Raleway"/>
          <w:b/>
        </w:rPr>
      </w:pPr>
      <w:r w:rsidRPr="00C72248">
        <w:rPr>
          <w:rFonts w:ascii="Raleway" w:hAnsi="Raleway"/>
          <w:b/>
        </w:rPr>
        <w:lastRenderedPageBreak/>
        <w:t>b) L’évaluation des compétences professionnelles</w:t>
      </w:r>
    </w:p>
    <w:p w14:paraId="2E50D102"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L’évaluation porte sur les 13 compétences professionnelles prescrites dans la 2e édition du référentiel ministériel (MEQ, 2020). En stage IV, toutes les compétences professionnelles sont discriminantes, </w:t>
      </w:r>
      <w:r w:rsidRPr="00C72248">
        <w:rPr>
          <w:rFonts w:ascii="Raleway" w:hAnsi="Raleway"/>
          <w:b/>
        </w:rPr>
        <w:t xml:space="preserve">c’est-à-dire que </w:t>
      </w:r>
      <w:bookmarkStart w:id="10" w:name="_Hlk71893428"/>
      <w:r w:rsidRPr="00C72248">
        <w:rPr>
          <w:rFonts w:ascii="Raleway" w:hAnsi="Raleway"/>
          <w:b/>
        </w:rPr>
        <w:t>l’attribution de la mention « Non atteint » à l’une ou l’autre des compétences lors de l’évaluation finale entraine l’échec du stage</w:t>
      </w:r>
      <w:r w:rsidRPr="00C72248">
        <w:rPr>
          <w:rFonts w:ascii="Raleway" w:hAnsi="Raleway"/>
        </w:rPr>
        <w:t>.</w:t>
      </w:r>
      <w:bookmarkEnd w:id="10"/>
    </w:p>
    <w:p w14:paraId="76095F86" w14:textId="5EBBA730" w:rsidR="00C72248" w:rsidRPr="00C72248" w:rsidRDefault="00C72248" w:rsidP="00E95BC6">
      <w:pPr>
        <w:spacing w:before="240" w:after="120" w:line="276" w:lineRule="auto"/>
        <w:jc w:val="both"/>
        <w:rPr>
          <w:rFonts w:ascii="Raleway" w:hAnsi="Raleway"/>
        </w:rPr>
      </w:pPr>
      <w:r w:rsidRPr="00C72248">
        <w:rPr>
          <w:rFonts w:ascii="Raleway" w:hAnsi="Raleway"/>
        </w:rPr>
        <w:t xml:space="preserve">Chaque compétence est décrite avec des </w:t>
      </w:r>
      <w:r w:rsidRPr="00C72248">
        <w:rPr>
          <w:rFonts w:ascii="Raleway" w:hAnsi="Raleway"/>
          <w:b/>
        </w:rPr>
        <w:t>indicateurs qui s'inscrivent à l'intérieur de la trajectoire de développement définie dans le guide d'évaluation</w:t>
      </w:r>
      <w:r w:rsidRPr="00C72248">
        <w:rPr>
          <w:rFonts w:ascii="Raleway" w:hAnsi="Raleway"/>
        </w:rPr>
        <w:t xml:space="preserve">. </w:t>
      </w:r>
      <w:r w:rsidRPr="00C72248">
        <w:rPr>
          <w:rFonts w:ascii="Raleway" w:hAnsi="Raleway" w:cstheme="minorHAnsi"/>
        </w:rPr>
        <w:t xml:space="preserve">Pour porter un jugement d’évaluation, les personnes formatrices sont invitées à tenir compte du niveau de maitrise attendu du stage en cours tout en gardant en tête les indicateurs de développement ciblés aux stages précédents. </w:t>
      </w:r>
      <w:r w:rsidRPr="00C72248">
        <w:rPr>
          <w:rFonts w:ascii="Raleway" w:hAnsi="Raleway" w:cstheme="minorHAnsi"/>
          <w:bCs/>
          <w:iCs/>
        </w:rPr>
        <w:t>Il est à noter que les indicateurs dans le guide d’évaluation ne constituent pas une liste exhaustive de gestes professionnels.</w:t>
      </w:r>
      <w:r w:rsidRPr="00C72248">
        <w:rPr>
          <w:rFonts w:ascii="Raleway" w:hAnsi="Raleway" w:cstheme="minorHAnsi"/>
          <w:b/>
          <w:bCs/>
          <w:iCs/>
        </w:rPr>
        <w:t xml:space="preserve"> </w:t>
      </w:r>
      <w:r w:rsidRPr="00C72248">
        <w:rPr>
          <w:rFonts w:ascii="Raleway" w:hAnsi="Raleway"/>
        </w:rPr>
        <w:t>De plus, les manifestations des compétences ne reposent pas seulement sur l’observation de la performance de la personne stagiaire</w:t>
      </w:r>
      <w:r w:rsidRPr="00C72248">
        <w:rPr>
          <w:rFonts w:ascii="Arial" w:hAnsi="Arial" w:cs="Arial"/>
        </w:rPr>
        <w:t> </w:t>
      </w:r>
      <w:r w:rsidRPr="00C72248">
        <w:rPr>
          <w:rFonts w:ascii="Raleway" w:hAnsi="Raleway"/>
        </w:rPr>
        <w:t>; les comp</w:t>
      </w:r>
      <w:r w:rsidRPr="00C72248">
        <w:rPr>
          <w:rFonts w:ascii="Trebuchet MS" w:hAnsi="Trebuchet MS" w:cs="Trebuchet MS"/>
        </w:rPr>
        <w:t>é</w:t>
      </w:r>
      <w:r w:rsidRPr="00C72248">
        <w:rPr>
          <w:rFonts w:ascii="Raleway" w:hAnsi="Raleway"/>
        </w:rPr>
        <w:t>tences peuvent aussi se manifester par la r</w:t>
      </w:r>
      <w:r w:rsidRPr="00C72248">
        <w:rPr>
          <w:rFonts w:ascii="Trebuchet MS" w:hAnsi="Trebuchet MS" w:cs="Trebuchet MS"/>
        </w:rPr>
        <w:t>é</w:t>
      </w:r>
      <w:r w:rsidRPr="00C72248">
        <w:rPr>
          <w:rFonts w:ascii="Raleway" w:hAnsi="Raleway"/>
        </w:rPr>
        <w:t>flexion et l</w:t>
      </w:r>
      <w:r w:rsidRPr="00C72248">
        <w:rPr>
          <w:rFonts w:ascii="Trebuchet MS" w:hAnsi="Trebuchet MS" w:cs="Trebuchet MS"/>
        </w:rPr>
        <w:t>’</w:t>
      </w:r>
      <w:r w:rsidRPr="00C72248">
        <w:rPr>
          <w:rFonts w:ascii="Raleway" w:hAnsi="Raleway"/>
        </w:rPr>
        <w:t>argumentation de la personne stagiaire, d</w:t>
      </w:r>
      <w:r w:rsidRPr="00C72248">
        <w:rPr>
          <w:rFonts w:ascii="Trebuchet MS" w:hAnsi="Trebuchet MS" w:cs="Trebuchet MS"/>
        </w:rPr>
        <w:t>’</w:t>
      </w:r>
      <w:r w:rsidRPr="00C72248">
        <w:rPr>
          <w:rFonts w:ascii="Raleway" w:hAnsi="Raleway"/>
        </w:rPr>
        <w:t>o</w:t>
      </w:r>
      <w:r w:rsidRPr="00C72248">
        <w:rPr>
          <w:rFonts w:ascii="Trebuchet MS" w:hAnsi="Trebuchet MS" w:cs="Trebuchet MS"/>
        </w:rPr>
        <w:t>ù</w:t>
      </w:r>
      <w:r w:rsidRPr="00C72248">
        <w:rPr>
          <w:rFonts w:ascii="Raleway" w:hAnsi="Raleway"/>
        </w:rPr>
        <w:t xml:space="preserve"> l</w:t>
      </w:r>
      <w:r w:rsidRPr="00C72248">
        <w:rPr>
          <w:rFonts w:ascii="Trebuchet MS" w:hAnsi="Trebuchet MS" w:cs="Trebuchet MS"/>
        </w:rPr>
        <w:t>’</w:t>
      </w:r>
      <w:r w:rsidRPr="00C72248">
        <w:rPr>
          <w:rFonts w:ascii="Raleway" w:hAnsi="Raleway"/>
        </w:rPr>
        <w:t xml:space="preserve">importance des travaux et du questionnement pour accéder à ce raisonnement qui n’est pas aisément observable. Enfin, pour appuyer leur jugement, les personnes formatrices ajoutent des commentaires </w:t>
      </w:r>
      <w:r w:rsidRPr="00C72248">
        <w:rPr>
          <w:rFonts w:ascii="Raleway" w:hAnsi="Raleway"/>
          <w:bCs/>
        </w:rPr>
        <w:t>qualitatifs.</w:t>
      </w:r>
      <w:r w:rsidRPr="00C72248">
        <w:rPr>
          <w:rFonts w:ascii="Raleway" w:hAnsi="Raleway"/>
          <w:b/>
          <w:bCs/>
        </w:rPr>
        <w:t xml:space="preserve"> </w:t>
      </w:r>
      <w:r w:rsidRPr="00C72248">
        <w:rPr>
          <w:rFonts w:ascii="Raleway" w:hAnsi="Raleway"/>
          <w:bCs/>
        </w:rPr>
        <w:t>Elles</w:t>
      </w:r>
      <w:r w:rsidRPr="00C72248">
        <w:rPr>
          <w:rFonts w:ascii="Raleway" w:hAnsi="Raleway"/>
        </w:rPr>
        <w:t xml:space="preserve"> relèvent des forces et des défis pour chaque compétence à l’aide d’exemples et elles proposent des pistes de développement pour la suite du stage ou pour la suite du parcours. </w:t>
      </w:r>
    </w:p>
    <w:p w14:paraId="564EA291" w14:textId="69092EF1" w:rsidR="000A051C" w:rsidRDefault="00413054" w:rsidP="00E95BC6">
      <w:pPr>
        <w:pStyle w:val="D-Titre3-UQO"/>
        <w:spacing w:after="0"/>
      </w:pPr>
      <w:r w:rsidRPr="00413054">
        <w:t xml:space="preserve">L’évaluation </w:t>
      </w:r>
      <w:r w:rsidR="001D1178">
        <w:t>finale</w:t>
      </w:r>
    </w:p>
    <w:p w14:paraId="7D80D80A" w14:textId="77777777" w:rsidR="00C72248" w:rsidRPr="00C72248" w:rsidRDefault="00C72248" w:rsidP="00E95BC6">
      <w:pPr>
        <w:pStyle w:val="Corpsdetexte2"/>
        <w:spacing w:before="240" w:after="120" w:line="276" w:lineRule="auto"/>
        <w:rPr>
          <w:rFonts w:ascii="Raleway" w:hAnsi="Raleway"/>
          <w:sz w:val="24"/>
          <w:szCs w:val="24"/>
        </w:rPr>
      </w:pPr>
      <w:r w:rsidRPr="00C72248">
        <w:rPr>
          <w:rFonts w:ascii="Raleway" w:hAnsi="Raleway"/>
          <w:sz w:val="24"/>
          <w:szCs w:val="24"/>
        </w:rPr>
        <w:t xml:space="preserve">La responsabilité de l’évaluation finale du stage revient au </w:t>
      </w:r>
      <w:r w:rsidRPr="00C72248">
        <w:rPr>
          <w:rFonts w:ascii="Raleway" w:hAnsi="Raleway"/>
          <w:b/>
          <w:sz w:val="24"/>
          <w:szCs w:val="24"/>
        </w:rPr>
        <w:t>comité</w:t>
      </w:r>
      <w:r w:rsidRPr="00C72248">
        <w:rPr>
          <w:rFonts w:ascii="Raleway" w:hAnsi="Raleway"/>
          <w:sz w:val="24"/>
          <w:szCs w:val="24"/>
        </w:rPr>
        <w:t xml:space="preserve"> </w:t>
      </w:r>
      <w:r w:rsidRPr="00C72248">
        <w:rPr>
          <w:rFonts w:ascii="Raleway" w:hAnsi="Raleway"/>
          <w:b/>
          <w:sz w:val="24"/>
          <w:szCs w:val="24"/>
        </w:rPr>
        <w:t xml:space="preserve">d’évaluation </w:t>
      </w:r>
      <w:r w:rsidRPr="00C72248">
        <w:rPr>
          <w:rFonts w:ascii="Raleway" w:hAnsi="Raleway"/>
          <w:sz w:val="24"/>
          <w:szCs w:val="24"/>
        </w:rPr>
        <w:t xml:space="preserve">qui est </w:t>
      </w:r>
      <w:r w:rsidRPr="00C72248">
        <w:rPr>
          <w:rFonts w:ascii="Raleway" w:hAnsi="Raleway"/>
          <w:b/>
          <w:sz w:val="24"/>
          <w:szCs w:val="24"/>
        </w:rPr>
        <w:t>convoqué par la personne superviseure de stage</w:t>
      </w:r>
      <w:r w:rsidRPr="00C72248">
        <w:rPr>
          <w:rFonts w:ascii="Raleway" w:hAnsi="Raleway"/>
          <w:sz w:val="24"/>
          <w:szCs w:val="24"/>
        </w:rPr>
        <w:t>. Ce comité est composé de la personne enseignante associée, de la personne superviseure de stage, de la direction d’établissement et, le cas échéant, à la demande de l’un ou l’autre des partis, d’une personne représentante de l’université.</w:t>
      </w:r>
    </w:p>
    <w:p w14:paraId="52ECEB9F"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Ce comité prend sa décision en se basant sur : </w:t>
      </w:r>
    </w:p>
    <w:p w14:paraId="6618137E"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les commentaires de la personne enseignante associée (qui demeure le témoin privilégié des compétences et des attitudes de la personne stagiaire) ;</w:t>
      </w:r>
    </w:p>
    <w:p w14:paraId="44B0B5B8" w14:textId="77777777" w:rsidR="00C72248" w:rsidRPr="00C72248" w:rsidRDefault="00C72248" w:rsidP="00E95BC6">
      <w:pPr>
        <w:pStyle w:val="crochet0"/>
        <w:numPr>
          <w:ilvl w:val="0"/>
          <w:numId w:val="41"/>
        </w:numPr>
        <w:spacing w:line="276" w:lineRule="auto"/>
        <w:rPr>
          <w:rFonts w:ascii="Raleway" w:hAnsi="Raleway"/>
          <w:sz w:val="24"/>
          <w:szCs w:val="24"/>
        </w:rPr>
      </w:pPr>
      <w:r w:rsidRPr="00C72248">
        <w:rPr>
          <w:rFonts w:ascii="Raleway" w:hAnsi="Raleway"/>
          <w:sz w:val="24"/>
          <w:szCs w:val="24"/>
        </w:rPr>
        <w:t>les commentaires formulés par la personne superviseure de stage à la suite de ses observations en classe et de la correction des travaux ;</w:t>
      </w:r>
    </w:p>
    <w:p w14:paraId="4A3831BB"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les appréciations de la direction d’établissement ;</w:t>
      </w:r>
    </w:p>
    <w:p w14:paraId="68D89D43"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progression des apprentissages de la personne stagiaire ;</w:t>
      </w:r>
    </w:p>
    <w:p w14:paraId="5915F45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lastRenderedPageBreak/>
        <w:t>la présentation de la personne stagiaire lors des rencontres avec le comité d’évaluation ;</w:t>
      </w:r>
    </w:p>
    <w:p w14:paraId="3A4CC2F8"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qualité de l’ensemble des travaux;</w:t>
      </w:r>
    </w:p>
    <w:p w14:paraId="2DE0717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 respect des échéances.</w:t>
      </w:r>
    </w:p>
    <w:p w14:paraId="166EE0F8" w14:textId="77777777" w:rsidR="00C72248" w:rsidRPr="00C72248" w:rsidRDefault="00C72248" w:rsidP="00E95BC6">
      <w:pPr>
        <w:spacing w:before="240" w:after="120" w:line="276" w:lineRule="auto"/>
        <w:jc w:val="both"/>
        <w:rPr>
          <w:rFonts w:ascii="Raleway" w:hAnsi="Raleway"/>
          <w:b/>
        </w:rPr>
      </w:pPr>
      <w:r w:rsidRPr="00C72248">
        <w:rPr>
          <w:rFonts w:ascii="Raleway" w:hAnsi="Raleway"/>
          <w:b/>
        </w:rPr>
        <w:t>a) La note</w:t>
      </w:r>
    </w:p>
    <w:p w14:paraId="36B936AD"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La note finale prend en compte l’ensemble du stage et des travaux de la personne stagiaire</w:t>
      </w:r>
      <w:r w:rsidRPr="00C72248">
        <w:rPr>
          <w:rFonts w:ascii="Raleway" w:hAnsi="Raleway"/>
        </w:rPr>
        <w:t xml:space="preserve"> et est déterminée officiellement après leur correction. Elle est </w:t>
      </w:r>
      <w:r w:rsidRPr="00C72248">
        <w:rPr>
          <w:rFonts w:ascii="Raleway" w:hAnsi="Raleway"/>
          <w:b/>
        </w:rPr>
        <w:t xml:space="preserve">déterminée de manière consensuelle par le comité d’évaluation, sous le sceau de la confidentialité et sans la présence de la personne stagiaire. </w:t>
      </w:r>
      <w:r w:rsidRPr="00C72248">
        <w:rPr>
          <w:rFonts w:ascii="Raleway" w:hAnsi="Raleway"/>
        </w:rPr>
        <w:t xml:space="preserve">La personne stagiaire aura également à signer son évaluation finale à la suite des commentaires formulés par le comité d’évaluation. </w:t>
      </w:r>
    </w:p>
    <w:p w14:paraId="7A73679B" w14:textId="77777777" w:rsidR="00C72248" w:rsidRPr="00C72248" w:rsidRDefault="00C72248" w:rsidP="00E95BC6">
      <w:pPr>
        <w:pStyle w:val="1"/>
        <w:spacing w:before="240" w:after="120" w:line="276" w:lineRule="auto"/>
        <w:rPr>
          <w:rFonts w:ascii="Raleway" w:hAnsi="Raleway"/>
          <w:sz w:val="24"/>
          <w:szCs w:val="24"/>
        </w:rPr>
      </w:pPr>
      <w:r w:rsidRPr="00C72248">
        <w:rPr>
          <w:rFonts w:ascii="Raleway" w:hAnsi="Raleway"/>
          <w:sz w:val="24"/>
          <w:szCs w:val="24"/>
        </w:rPr>
        <w:t>b) Le barème</w:t>
      </w:r>
    </w:p>
    <w:p w14:paraId="385AA091"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L’évaluation certificative ne comporte que deux cotes : succès (S) ou échec (E). Ce type de notation s’éloigne d’une optique quantifiée de performance de la personne stagiaire (Portelance et Caron, 2017). </w:t>
      </w:r>
      <w:r w:rsidRPr="00C72248">
        <w:rPr>
          <w:rFonts w:ascii="Raleway" w:hAnsi="Raleway"/>
          <w:b/>
          <w:bCs/>
        </w:rPr>
        <w:t>Or, pour être un levier à l’apprentissage, elle doit impérativement s’accompagner de commentaires qualitatifs.</w:t>
      </w:r>
      <w:r w:rsidRPr="00C72248">
        <w:rPr>
          <w:rFonts w:ascii="Raleway" w:hAnsi="Raleway"/>
        </w:rPr>
        <w:t xml:space="preserve"> Ceux-ci permettront l’identification des forces et des défis de la personne stagiaire, puis la prise en compte des éléments contextuels qui peuvent influencer le déroulement de son stage et le développement de ses compétences (Maes et al., 2023 ; Portelance et Caron, 2017).</w:t>
      </w:r>
    </w:p>
    <w:p w14:paraId="25CD59E8" w14:textId="205AC213" w:rsidR="00493A24" w:rsidRPr="00F03B54" w:rsidRDefault="00C72248" w:rsidP="00F03B54">
      <w:pPr>
        <w:spacing w:before="240" w:after="120" w:line="276" w:lineRule="auto"/>
        <w:jc w:val="both"/>
        <w:rPr>
          <w:rFonts w:ascii="Raleway" w:hAnsi="Raleway"/>
          <w:b/>
        </w:rPr>
      </w:pPr>
      <w:r w:rsidRPr="00C72248">
        <w:rPr>
          <w:rFonts w:ascii="Raleway" w:hAnsi="Raleway"/>
        </w:rPr>
        <w:t>En vue de guider l’ensemble des intervenants dans l’appréciation de la note globale du stage, voici quelques indications.</w:t>
      </w:r>
    </w:p>
    <w:tbl>
      <w:tblPr>
        <w:tblStyle w:val="Grilledutableau"/>
        <w:tblW w:w="0" w:type="auto"/>
        <w:tblLook w:val="04A0" w:firstRow="1" w:lastRow="0" w:firstColumn="1" w:lastColumn="0" w:noHBand="0" w:noVBand="1"/>
      </w:tblPr>
      <w:tblGrid>
        <w:gridCol w:w="1555"/>
        <w:gridCol w:w="8505"/>
      </w:tblGrid>
      <w:tr w:rsidR="00413054" w:rsidRPr="00F03B54" w14:paraId="3673C9B3" w14:textId="77777777" w:rsidTr="00A52C59">
        <w:tc>
          <w:tcPr>
            <w:tcW w:w="1555" w:type="dxa"/>
            <w:vAlign w:val="center"/>
          </w:tcPr>
          <w:p w14:paraId="250DAA59" w14:textId="77777777" w:rsidR="007E3ADC" w:rsidRPr="00F03B54" w:rsidRDefault="007E3ADC" w:rsidP="00E95BC6">
            <w:pPr>
              <w:pStyle w:val="A-TexteUQO"/>
              <w:spacing w:line="276" w:lineRule="auto"/>
              <w:jc w:val="center"/>
              <w:rPr>
                <w:b/>
                <w:bCs/>
                <w:sz w:val="20"/>
              </w:rPr>
            </w:pPr>
          </w:p>
          <w:p w14:paraId="042B66D9" w14:textId="2DF4D7F5" w:rsidR="00413054" w:rsidRPr="00F03B54" w:rsidRDefault="00413054" w:rsidP="00E95BC6">
            <w:pPr>
              <w:pStyle w:val="A-TexteUQO"/>
              <w:spacing w:line="276" w:lineRule="auto"/>
              <w:jc w:val="center"/>
              <w:rPr>
                <w:b/>
                <w:bCs/>
                <w:sz w:val="20"/>
              </w:rPr>
            </w:pPr>
            <w:r w:rsidRPr="00F03B54">
              <w:rPr>
                <w:b/>
                <w:bCs/>
                <w:sz w:val="20"/>
              </w:rPr>
              <w:t>Succès</w:t>
            </w:r>
          </w:p>
          <w:p w14:paraId="4940C07A" w14:textId="72857EFA" w:rsidR="007E3ADC" w:rsidRPr="00F03B54" w:rsidRDefault="007E3ADC" w:rsidP="00E95BC6">
            <w:pPr>
              <w:pStyle w:val="NormalWeb"/>
              <w:shd w:val="clear" w:color="auto" w:fill="FFFFFF"/>
              <w:spacing w:line="276" w:lineRule="auto"/>
              <w:jc w:val="center"/>
              <w:rPr>
                <w:b/>
                <w:bCs/>
                <w:sz w:val="20"/>
                <w:szCs w:val="20"/>
              </w:rPr>
            </w:pPr>
            <w:r w:rsidRPr="00F03B54">
              <w:rPr>
                <w:rFonts w:ascii="Raleway" w:hAnsi="Raleway"/>
                <w:b/>
                <w:bCs/>
                <w:sz w:val="20"/>
                <w:szCs w:val="20"/>
              </w:rPr>
              <w:t>(Atteint et en voie d’atteinte)</w:t>
            </w:r>
          </w:p>
          <w:p w14:paraId="7463592E" w14:textId="77777777" w:rsidR="007E3ADC" w:rsidRPr="00F03B54" w:rsidRDefault="007E3ADC" w:rsidP="00E95BC6">
            <w:pPr>
              <w:pStyle w:val="A-TexteUQO"/>
              <w:spacing w:line="276" w:lineRule="auto"/>
              <w:jc w:val="center"/>
              <w:rPr>
                <w:b/>
                <w:bCs/>
                <w:sz w:val="20"/>
              </w:rPr>
            </w:pPr>
          </w:p>
        </w:tc>
        <w:tc>
          <w:tcPr>
            <w:tcW w:w="8505" w:type="dxa"/>
            <w:vAlign w:val="center"/>
          </w:tcPr>
          <w:p w14:paraId="769B0BB8" w14:textId="77777777" w:rsidR="007E3ADC" w:rsidRPr="00F03B54" w:rsidRDefault="007E3ADC" w:rsidP="00E95BC6">
            <w:pPr>
              <w:pStyle w:val="A-TexteUQO"/>
              <w:spacing w:line="276" w:lineRule="auto"/>
              <w:rPr>
                <w:i/>
                <w:iCs/>
                <w:sz w:val="20"/>
              </w:rPr>
            </w:pPr>
            <w:r w:rsidRPr="00F03B54">
              <w:rPr>
                <w:i/>
                <w:iCs/>
                <w:sz w:val="20"/>
              </w:rPr>
              <w:t>La performance globale de la personne stagiaire répond aux objectifs du stage, en ce qui concerne l’ensemble des compétences professionnelles.</w:t>
            </w:r>
          </w:p>
          <w:p w14:paraId="05B2C672" w14:textId="351D85AF" w:rsidR="00413054" w:rsidRPr="00F03B54" w:rsidRDefault="007E3ADC" w:rsidP="00E95BC6">
            <w:pPr>
              <w:pStyle w:val="A-TexteUQO"/>
              <w:spacing w:line="276" w:lineRule="auto"/>
              <w:rPr>
                <w:i/>
                <w:iCs/>
                <w:sz w:val="20"/>
              </w:rPr>
            </w:pPr>
            <w:r w:rsidRPr="00F03B54">
              <w:rPr>
                <w:i/>
                <w:iCs/>
                <w:sz w:val="20"/>
              </w:rPr>
              <w:t>Il peut rester des points à améliorer, mais les habiletés démontrées assurent un potentiel et une capacité certaine à enseigner.</w:t>
            </w:r>
          </w:p>
        </w:tc>
      </w:tr>
      <w:tr w:rsidR="00413054" w:rsidRPr="00F03B54" w14:paraId="51958475" w14:textId="77777777" w:rsidTr="00A52C59">
        <w:tc>
          <w:tcPr>
            <w:tcW w:w="1555" w:type="dxa"/>
            <w:vAlign w:val="center"/>
          </w:tcPr>
          <w:p w14:paraId="41454870" w14:textId="77777777" w:rsidR="00413054" w:rsidRPr="00F03B54" w:rsidRDefault="00413054" w:rsidP="00E95BC6">
            <w:pPr>
              <w:pStyle w:val="A-TexteUQO"/>
              <w:spacing w:line="276" w:lineRule="auto"/>
              <w:jc w:val="center"/>
              <w:rPr>
                <w:b/>
                <w:bCs/>
                <w:sz w:val="20"/>
              </w:rPr>
            </w:pPr>
            <w:r w:rsidRPr="00F03B54">
              <w:rPr>
                <w:b/>
                <w:bCs/>
                <w:sz w:val="20"/>
              </w:rPr>
              <w:t>Échec</w:t>
            </w:r>
          </w:p>
          <w:p w14:paraId="130D9A0B" w14:textId="77DACEC1" w:rsidR="007E3ADC" w:rsidRPr="00F03B54" w:rsidRDefault="007E3ADC" w:rsidP="00E95BC6">
            <w:pPr>
              <w:pStyle w:val="A-TexteUQO"/>
              <w:spacing w:line="276" w:lineRule="auto"/>
              <w:jc w:val="center"/>
              <w:rPr>
                <w:b/>
                <w:bCs/>
                <w:sz w:val="20"/>
              </w:rPr>
            </w:pPr>
            <w:r w:rsidRPr="00F03B54">
              <w:rPr>
                <w:b/>
                <w:bCs/>
                <w:sz w:val="20"/>
              </w:rPr>
              <w:t>(Non atteint)</w:t>
            </w:r>
          </w:p>
        </w:tc>
        <w:tc>
          <w:tcPr>
            <w:tcW w:w="8505" w:type="dxa"/>
            <w:vAlign w:val="center"/>
          </w:tcPr>
          <w:p w14:paraId="7C738155" w14:textId="77777777" w:rsidR="007E3ADC" w:rsidRPr="00F03B54" w:rsidRDefault="007E3ADC" w:rsidP="00E95BC6">
            <w:pPr>
              <w:pStyle w:val="A-TexteUQO"/>
              <w:spacing w:line="276" w:lineRule="auto"/>
              <w:rPr>
                <w:i/>
                <w:iCs/>
                <w:sz w:val="20"/>
              </w:rPr>
            </w:pPr>
            <w:r w:rsidRPr="00F03B54">
              <w:rPr>
                <w:i/>
                <w:iCs/>
                <w:sz w:val="20"/>
              </w:rPr>
              <w:t>La performance globale de la personne stagiaire ne répond pas aux attentes. La personne stagiaire est dans l’incapacité d’atteindre les objectifs du stage.</w:t>
            </w:r>
          </w:p>
          <w:p w14:paraId="771090F2" w14:textId="7635A6D1" w:rsidR="00413054" w:rsidRPr="00F03B54" w:rsidRDefault="007E3ADC" w:rsidP="00E95BC6">
            <w:pPr>
              <w:pStyle w:val="A-TexteUQO"/>
              <w:spacing w:line="276" w:lineRule="auto"/>
              <w:rPr>
                <w:i/>
                <w:iCs/>
                <w:sz w:val="20"/>
              </w:rPr>
            </w:pPr>
            <w:r w:rsidRPr="00F03B54">
              <w:rPr>
                <w:i/>
                <w:iCs/>
                <w:sz w:val="20"/>
              </w:rPr>
              <w:t>Elle présente des lacunes majeures dans le développement d’une ou plusieurs des compétences professionnelles.</w:t>
            </w:r>
          </w:p>
        </w:tc>
      </w:tr>
    </w:tbl>
    <w:p w14:paraId="133EB7DF" w14:textId="782CA754" w:rsidR="00924DE8" w:rsidRPr="00C72248" w:rsidRDefault="00C7224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r w:rsidRPr="00EB4D3F">
        <w:rPr>
          <w:rFonts w:ascii="Raleway" w:hAnsi="Raleway"/>
          <w:b/>
          <w:sz w:val="22"/>
          <w:szCs w:val="22"/>
        </w:rPr>
        <w:lastRenderedPageBreak/>
        <w:t xml:space="preserve">N.B. </w:t>
      </w:r>
      <w:r w:rsidRPr="00EB4D3F">
        <w:rPr>
          <w:rFonts w:ascii="Raleway" w:hAnsi="Raleway"/>
          <w:sz w:val="22"/>
          <w:szCs w:val="22"/>
        </w:rPr>
        <w:t xml:space="preserve">Dossier des stages : à la suite de ce stage, toutes les grilles d’évaluation (formatives et finales) doivent être transmises par voie électronique à la personne stagiaire et au Module des sciences de l’éducation. Pour ce faire, il est possible de remplir les grilles d’évaluation directement en version électronique ou de numériser les versions manuscrites. </w:t>
      </w:r>
    </w:p>
    <w:p w14:paraId="7846CDF4" w14:textId="77777777" w:rsidR="00B54307" w:rsidRDefault="00B54307" w:rsidP="00E95BC6">
      <w:pPr>
        <w:pStyle w:val="D-Titre3-UQO"/>
      </w:pPr>
    </w:p>
    <w:p w14:paraId="3C71418E" w14:textId="77777777" w:rsidR="00493A24" w:rsidRDefault="00493A24" w:rsidP="00E95BC6">
      <w:pPr>
        <w:pStyle w:val="D-Titre3-UQO"/>
      </w:pPr>
    </w:p>
    <w:p w14:paraId="184C6D88" w14:textId="77777777" w:rsidR="00493A24" w:rsidRDefault="00493A24" w:rsidP="00E95BC6">
      <w:pPr>
        <w:pStyle w:val="D-Titre3-UQO"/>
      </w:pPr>
    </w:p>
    <w:p w14:paraId="3921B095" w14:textId="77777777" w:rsidR="00493A24" w:rsidRDefault="00493A24" w:rsidP="00E95BC6">
      <w:pPr>
        <w:pStyle w:val="D-Titre3-UQO"/>
      </w:pPr>
    </w:p>
    <w:p w14:paraId="3EFC7D78" w14:textId="77777777" w:rsidR="00493A24" w:rsidRDefault="00493A24" w:rsidP="00E95BC6">
      <w:pPr>
        <w:pStyle w:val="D-Titre3-UQO"/>
      </w:pPr>
    </w:p>
    <w:p w14:paraId="39993729" w14:textId="77777777" w:rsidR="00F03B54" w:rsidRDefault="00F03B54" w:rsidP="00E95BC6">
      <w:pPr>
        <w:pStyle w:val="D-Titre3-UQO"/>
      </w:pPr>
    </w:p>
    <w:p w14:paraId="1F299B52" w14:textId="77777777" w:rsidR="00F03B54" w:rsidRDefault="00F03B54" w:rsidP="00E95BC6">
      <w:pPr>
        <w:pStyle w:val="D-Titre3-UQO"/>
      </w:pPr>
    </w:p>
    <w:p w14:paraId="7FB83D01" w14:textId="77777777" w:rsidR="00F03B54" w:rsidRDefault="00F03B54" w:rsidP="00E95BC6">
      <w:pPr>
        <w:pStyle w:val="D-Titre3-UQO"/>
      </w:pPr>
    </w:p>
    <w:p w14:paraId="33D0AD51" w14:textId="77777777" w:rsidR="00F03B54" w:rsidRDefault="00F03B54" w:rsidP="00E95BC6">
      <w:pPr>
        <w:pStyle w:val="D-Titre3-UQO"/>
      </w:pPr>
    </w:p>
    <w:p w14:paraId="7B0A57B5" w14:textId="77777777" w:rsidR="00F03B54" w:rsidRDefault="00F03B54" w:rsidP="00E95BC6">
      <w:pPr>
        <w:pStyle w:val="D-Titre3-UQO"/>
      </w:pPr>
    </w:p>
    <w:p w14:paraId="12848884" w14:textId="77777777" w:rsidR="00F03B54" w:rsidRDefault="00F03B54" w:rsidP="00E95BC6">
      <w:pPr>
        <w:pStyle w:val="D-Titre3-UQO"/>
      </w:pPr>
    </w:p>
    <w:p w14:paraId="2568C4B1" w14:textId="77777777" w:rsidR="00F03B54" w:rsidRDefault="00F03B54" w:rsidP="00E95BC6">
      <w:pPr>
        <w:pStyle w:val="D-Titre3-UQO"/>
      </w:pPr>
    </w:p>
    <w:p w14:paraId="391781B2" w14:textId="77777777" w:rsidR="00493A24" w:rsidRPr="003168F8" w:rsidRDefault="00493A24" w:rsidP="00E95BC6">
      <w:pPr>
        <w:pStyle w:val="D-Titre3-UQO"/>
      </w:pPr>
    </w:p>
    <w:p w14:paraId="7CC3D0F0" w14:textId="70B9F1C9" w:rsidR="000A051C" w:rsidRPr="00E95BC6" w:rsidRDefault="000A051C" w:rsidP="00E95BC6">
      <w:pPr>
        <w:pStyle w:val="A-Titre1-UQO"/>
        <w:jc w:val="center"/>
      </w:pPr>
      <w:bookmarkStart w:id="11" w:name="_Toc207704487"/>
      <w:r w:rsidRPr="00E95BC6">
        <w:lastRenderedPageBreak/>
        <w:t>RÉFÉRENCES</w:t>
      </w:r>
      <w:bookmarkEnd w:id="11"/>
    </w:p>
    <w:p w14:paraId="42309CDF" w14:textId="77777777" w:rsidR="00E95BC6" w:rsidRPr="001355F6" w:rsidRDefault="00E95BC6" w:rsidP="00E95BC6">
      <w:pPr>
        <w:pStyle w:val="D-Titre3-UQO"/>
        <w:spacing w:after="0"/>
        <w:ind w:left="567" w:hanging="567"/>
        <w:rPr>
          <w:rFonts w:ascii="Raleway" w:hAnsi="Raleway" w:cstheme="minorHAnsi"/>
          <w:b w:val="0"/>
          <w:color w:val="auto"/>
          <w:sz w:val="22"/>
          <w:szCs w:val="22"/>
        </w:rPr>
      </w:pPr>
      <w:bookmarkStart w:id="12" w:name="_Annexe_1_Modalités"/>
      <w:bookmarkStart w:id="13" w:name="_Toc334384748"/>
      <w:bookmarkStart w:id="14" w:name="_Toc522012146"/>
      <w:bookmarkEnd w:id="12"/>
      <w:bookmarkEnd w:id="13"/>
      <w:bookmarkEnd w:id="14"/>
      <w:r w:rsidRPr="003A74C7">
        <w:rPr>
          <w:rFonts w:ascii="Raleway" w:hAnsi="Raleway" w:cstheme="minorHAnsi"/>
          <w:b w:val="0"/>
          <w:color w:val="auto"/>
          <w:sz w:val="22"/>
          <w:szCs w:val="22"/>
        </w:rPr>
        <w:t xml:space="preserve">Bélair, L. M. et Talbot, N. (2023). Guide d’évaluation des compétences au service du travail de supervision des stagiaires en enseignement : enjeux et défis. </w:t>
      </w:r>
      <w:r w:rsidRPr="003A74C7">
        <w:rPr>
          <w:rFonts w:ascii="Raleway" w:hAnsi="Raleway" w:cstheme="minorHAnsi"/>
          <w:b w:val="0"/>
          <w:i/>
          <w:iCs/>
          <w:color w:val="auto"/>
          <w:sz w:val="22"/>
          <w:szCs w:val="22"/>
        </w:rPr>
        <w:t>Formation et profession, 31</w:t>
      </w:r>
      <w:r w:rsidRPr="003A74C7">
        <w:rPr>
          <w:rFonts w:ascii="Raleway" w:hAnsi="Raleway" w:cstheme="minorHAnsi"/>
          <w:b w:val="0"/>
          <w:color w:val="auto"/>
          <w:sz w:val="22"/>
          <w:szCs w:val="22"/>
        </w:rPr>
        <w:t xml:space="preserve">(1), 1-14. </w:t>
      </w:r>
      <w:hyperlink r:id="rId18" w:history="1">
        <w:r w:rsidRPr="003A74C7">
          <w:rPr>
            <w:rStyle w:val="Hyperlien"/>
            <w:rFonts w:ascii="Raleway" w:hAnsi="Raleway" w:cstheme="minorHAnsi"/>
            <w:b w:val="0"/>
            <w:color w:val="auto"/>
            <w:sz w:val="22"/>
            <w:szCs w:val="22"/>
          </w:rPr>
          <w:t>http://dx.doi.org/10.18162/fp.2023.788</w:t>
        </w:r>
      </w:hyperlink>
      <w:r>
        <w:rPr>
          <w:rStyle w:val="Hyperlien"/>
          <w:rFonts w:ascii="Raleway" w:hAnsi="Raleway" w:cstheme="minorHAnsi"/>
          <w:b w:val="0"/>
          <w:color w:val="auto"/>
          <w:sz w:val="22"/>
          <w:szCs w:val="22"/>
        </w:rPr>
        <w:t xml:space="preserve"> </w:t>
      </w:r>
      <w:r w:rsidRPr="0075195D">
        <w:rPr>
          <w:rFonts w:ascii="Raleway" w:hAnsi="Raleway" w:cstheme="minorHAnsi"/>
          <w:b w:val="0"/>
          <w:color w:val="auto"/>
          <w:sz w:val="22"/>
          <w:szCs w:val="22"/>
        </w:rPr>
        <w:t xml:space="preserve">  </w:t>
      </w:r>
    </w:p>
    <w:p w14:paraId="5DFEE0E4" w14:textId="77777777" w:rsidR="00E95BC6" w:rsidRPr="009062ED" w:rsidRDefault="00E95BC6" w:rsidP="00E95BC6">
      <w:pPr>
        <w:spacing w:line="276" w:lineRule="auto"/>
        <w:ind w:left="284" w:hanging="284"/>
        <w:rPr>
          <w:rFonts w:ascii="Raleway" w:hAnsi="Raleway"/>
          <w:sz w:val="22"/>
          <w:szCs w:val="22"/>
        </w:rPr>
      </w:pPr>
      <w:r w:rsidRPr="008F3411">
        <w:rPr>
          <w:rFonts w:ascii="Raleway" w:hAnsi="Raleway"/>
          <w:sz w:val="22"/>
          <w:szCs w:val="22"/>
        </w:rPr>
        <w:t xml:space="preserve">Brookfield, S. (1995). </w:t>
      </w:r>
      <w:r w:rsidRPr="009062ED">
        <w:rPr>
          <w:rFonts w:ascii="Raleway" w:hAnsi="Raleway"/>
          <w:i/>
          <w:sz w:val="22"/>
          <w:szCs w:val="22"/>
          <w:lang w:val="en-CA"/>
        </w:rPr>
        <w:t>Becoming a Critical Reflective Teacher.</w:t>
      </w:r>
      <w:r w:rsidRPr="009062ED">
        <w:rPr>
          <w:rFonts w:ascii="Raleway" w:hAnsi="Raleway"/>
          <w:sz w:val="22"/>
          <w:szCs w:val="22"/>
          <w:lang w:val="en-CA"/>
        </w:rPr>
        <w:t xml:space="preserve"> </w:t>
      </w:r>
      <w:r w:rsidRPr="009062ED">
        <w:rPr>
          <w:rFonts w:ascii="Raleway" w:hAnsi="Raleway"/>
          <w:sz w:val="22"/>
          <w:szCs w:val="22"/>
        </w:rPr>
        <w:t>Jossey-Bass.</w:t>
      </w:r>
    </w:p>
    <w:p w14:paraId="1606686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Caron, J. (2008).  </w:t>
      </w:r>
      <w:r w:rsidRPr="009062ED">
        <w:rPr>
          <w:rFonts w:ascii="Raleway" w:hAnsi="Raleway"/>
          <w:i/>
          <w:sz w:val="22"/>
          <w:szCs w:val="22"/>
        </w:rPr>
        <w:t xml:space="preserve">Différencier au quotidien. Cadre d’expérimentation avec points de repère et outils-support. </w:t>
      </w:r>
      <w:r w:rsidRPr="009062ED">
        <w:rPr>
          <w:rFonts w:ascii="Raleway" w:hAnsi="Raleway"/>
          <w:sz w:val="22"/>
          <w:szCs w:val="22"/>
        </w:rPr>
        <w:t>Les Éditions de la Chenelière</w:t>
      </w:r>
      <w:r w:rsidRPr="009062ED">
        <w:rPr>
          <w:rFonts w:ascii="Raleway" w:hAnsi="Raleway"/>
          <w:i/>
          <w:sz w:val="22"/>
          <w:szCs w:val="22"/>
        </w:rPr>
        <w:t>.</w:t>
      </w:r>
    </w:p>
    <w:p w14:paraId="0EE07F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Correa Molina, E. et Gervais, C. (2008). </w:t>
      </w:r>
      <w:r w:rsidRPr="009062ED">
        <w:rPr>
          <w:rFonts w:ascii="Raleway" w:hAnsi="Raleway"/>
          <w:i/>
          <w:sz w:val="22"/>
          <w:szCs w:val="22"/>
        </w:rPr>
        <w:t>Les stages en formation à l’enseignement</w:t>
      </w:r>
      <w:r w:rsidRPr="009062ED">
        <w:rPr>
          <w:rFonts w:ascii="Raleway" w:hAnsi="Raleway"/>
          <w:sz w:val="22"/>
          <w:szCs w:val="22"/>
        </w:rPr>
        <w:t>. Presses de l’Université du Québec.</w:t>
      </w:r>
    </w:p>
    <w:p w14:paraId="558184AB"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Désaulniers, M.-P. et Jutras, F. (2012). </w:t>
      </w:r>
      <w:r w:rsidRPr="009062ED">
        <w:rPr>
          <w:rFonts w:ascii="Raleway" w:hAnsi="Raleway"/>
          <w:i/>
          <w:sz w:val="22"/>
          <w:szCs w:val="22"/>
        </w:rPr>
        <w:t>L’éthique professionnelle en enseignement : fondements et pratiques</w:t>
      </w:r>
      <w:r w:rsidRPr="009062ED">
        <w:rPr>
          <w:rFonts w:ascii="Raleway" w:hAnsi="Raleway"/>
          <w:sz w:val="22"/>
          <w:szCs w:val="22"/>
        </w:rPr>
        <w:t xml:space="preserve">. Presses de l’Université du Québec. </w:t>
      </w:r>
    </w:p>
    <w:p w14:paraId="64CB751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Desbiens, J.F., Borges, C. et Spallanzani, C. (dir.). (2012). </w:t>
      </w:r>
      <w:r w:rsidRPr="009062ED">
        <w:rPr>
          <w:rFonts w:ascii="Raleway" w:hAnsi="Raleway"/>
          <w:i/>
          <w:sz w:val="22"/>
          <w:szCs w:val="22"/>
        </w:rPr>
        <w:t xml:space="preserve">J’ai mal à mon stage. Problèmes et enjeux de la formation pratique en enseignement. </w:t>
      </w:r>
      <w:r w:rsidRPr="009062ED">
        <w:rPr>
          <w:rFonts w:ascii="Raleway" w:hAnsi="Raleway"/>
          <w:sz w:val="22"/>
          <w:szCs w:val="22"/>
        </w:rPr>
        <w:t xml:space="preserve">Presses de l’Université du Québec. </w:t>
      </w:r>
    </w:p>
    <w:p w14:paraId="6C575BC0" w14:textId="77777777" w:rsidR="00E95BC6" w:rsidRPr="009062ED" w:rsidRDefault="00E95BC6" w:rsidP="00E95BC6">
      <w:pPr>
        <w:spacing w:line="276" w:lineRule="auto"/>
        <w:ind w:left="567" w:hanging="567"/>
        <w:rPr>
          <w:rFonts w:ascii="Raleway" w:hAnsi="Raleway"/>
          <w:sz w:val="22"/>
          <w:szCs w:val="22"/>
        </w:rPr>
      </w:pPr>
      <w:r w:rsidRPr="009062ED">
        <w:rPr>
          <w:rFonts w:ascii="Raleway" w:hAnsi="Raleway"/>
          <w:sz w:val="22"/>
          <w:szCs w:val="22"/>
        </w:rPr>
        <w:t xml:space="preserve">Dionne, L., Gagnon, C. et Petit, M. (2021). Élaboration d’un cadre d’analyse de pratiques de supervision de stage en enseignement. </w:t>
      </w:r>
      <w:r w:rsidRPr="009062ED">
        <w:rPr>
          <w:rFonts w:ascii="Raleway" w:hAnsi="Raleway"/>
          <w:i/>
          <w:iCs/>
          <w:sz w:val="22"/>
          <w:szCs w:val="22"/>
        </w:rPr>
        <w:t>Formation et pratiques d’enseignement en question. Revue des HEP et institutions assimilées de Suisse romande et du Tessin</w:t>
      </w:r>
      <w:r w:rsidRPr="009062ED">
        <w:rPr>
          <w:rFonts w:ascii="Raleway" w:hAnsi="Raleway"/>
          <w:sz w:val="22"/>
          <w:szCs w:val="22"/>
        </w:rPr>
        <w:t xml:space="preserve">, </w:t>
      </w:r>
      <w:r w:rsidRPr="009062ED">
        <w:rPr>
          <w:rFonts w:ascii="Raleway" w:hAnsi="Raleway"/>
          <w:i/>
          <w:iCs/>
          <w:sz w:val="22"/>
          <w:szCs w:val="22"/>
        </w:rPr>
        <w:t>27</w:t>
      </w:r>
      <w:r w:rsidRPr="009062ED">
        <w:rPr>
          <w:rFonts w:ascii="Raleway" w:hAnsi="Raleway"/>
          <w:sz w:val="22"/>
          <w:szCs w:val="22"/>
        </w:rPr>
        <w:t>, 75-93.</w:t>
      </w:r>
    </w:p>
    <w:p w14:paraId="6E67CCA2"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Donnay, J. et Charlier, E. (2008). </w:t>
      </w:r>
      <w:r w:rsidRPr="009062ED">
        <w:rPr>
          <w:rFonts w:ascii="Raleway" w:hAnsi="Raleway"/>
          <w:i/>
          <w:sz w:val="22"/>
          <w:szCs w:val="22"/>
        </w:rPr>
        <w:t>Apprendre par l'analyse des pratiques : initiation au compagnonnage réflexif</w:t>
      </w:r>
      <w:r w:rsidRPr="009062ED">
        <w:rPr>
          <w:rFonts w:ascii="Raleway" w:hAnsi="Raleway"/>
          <w:sz w:val="22"/>
          <w:szCs w:val="22"/>
        </w:rPr>
        <w:t xml:space="preserve"> (2</w:t>
      </w:r>
      <w:r w:rsidRPr="009062ED">
        <w:rPr>
          <w:rFonts w:ascii="Raleway" w:hAnsi="Raleway"/>
          <w:sz w:val="22"/>
          <w:szCs w:val="22"/>
          <w:vertAlign w:val="superscript"/>
        </w:rPr>
        <w:t>ème</w:t>
      </w:r>
      <w:r w:rsidRPr="009062ED">
        <w:rPr>
          <w:rFonts w:ascii="Raleway" w:hAnsi="Raleway"/>
          <w:sz w:val="22"/>
          <w:szCs w:val="22"/>
        </w:rPr>
        <w:t xml:space="preserve"> éd. Augmentée). PUN.</w:t>
      </w:r>
    </w:p>
    <w:p w14:paraId="1F2254AC" w14:textId="77777777" w:rsidR="00E95BC6" w:rsidRPr="009062ED" w:rsidRDefault="00E95BC6" w:rsidP="00E95BC6">
      <w:pPr>
        <w:pStyle w:val="1-2-3"/>
        <w:spacing w:line="276" w:lineRule="auto"/>
        <w:ind w:left="284" w:hanging="284"/>
        <w:rPr>
          <w:rFonts w:ascii="Raleway" w:hAnsi="Raleway"/>
          <w:sz w:val="22"/>
          <w:szCs w:val="22"/>
        </w:rPr>
      </w:pPr>
      <w:r w:rsidRPr="009062ED">
        <w:rPr>
          <w:rFonts w:ascii="Raleway" w:hAnsi="Raleway"/>
          <w:sz w:val="22"/>
          <w:szCs w:val="22"/>
        </w:rPr>
        <w:t xml:space="preserve">Forest, L. et Lamarre, A.-M. (2009). </w:t>
      </w:r>
      <w:r w:rsidRPr="009062ED">
        <w:rPr>
          <w:rFonts w:ascii="Raleway" w:hAnsi="Raleway"/>
          <w:i/>
          <w:iCs/>
          <w:sz w:val="22"/>
          <w:szCs w:val="22"/>
        </w:rPr>
        <w:t>Accompagner des stagiaires vers la maîtrise des compétences en enseignement.</w:t>
      </w:r>
      <w:r w:rsidRPr="009062ED">
        <w:rPr>
          <w:rFonts w:ascii="Raleway" w:hAnsi="Raleway"/>
          <w:sz w:val="22"/>
          <w:szCs w:val="22"/>
        </w:rPr>
        <w:t xml:space="preserve"> Éditions de la Chenelière.</w:t>
      </w:r>
    </w:p>
    <w:p w14:paraId="0316FAAB" w14:textId="77777777" w:rsidR="00E95BC6" w:rsidRPr="009062ED" w:rsidRDefault="00E95BC6" w:rsidP="00E95BC6">
      <w:pPr>
        <w:spacing w:line="276" w:lineRule="auto"/>
        <w:ind w:left="284" w:hanging="284"/>
        <w:rPr>
          <w:rFonts w:ascii="Raleway" w:hAnsi="Raleway"/>
          <w:sz w:val="22"/>
          <w:szCs w:val="22"/>
          <w:lang w:val="en-US"/>
        </w:rPr>
      </w:pPr>
      <w:r w:rsidRPr="009062ED">
        <w:rPr>
          <w:rFonts w:ascii="Raleway" w:hAnsi="Raleway"/>
          <w:sz w:val="22"/>
          <w:szCs w:val="22"/>
        </w:rPr>
        <w:t xml:space="preserve">Fortin, T. et Pharand, J. (2005). La communication à l’avant-scène. Dans N. Rousseau (dir.), </w:t>
      </w:r>
      <w:r w:rsidRPr="009062ED">
        <w:rPr>
          <w:rFonts w:ascii="Raleway" w:hAnsi="Raleway"/>
          <w:i/>
          <w:sz w:val="22"/>
          <w:szCs w:val="22"/>
        </w:rPr>
        <w:t>Se former pour mieux</w:t>
      </w:r>
      <w:r w:rsidRPr="009062ED">
        <w:rPr>
          <w:rFonts w:ascii="Raleway" w:hAnsi="Raleway"/>
          <w:sz w:val="22"/>
          <w:szCs w:val="22"/>
        </w:rPr>
        <w:t xml:space="preserve"> </w:t>
      </w:r>
      <w:r w:rsidRPr="009062ED">
        <w:rPr>
          <w:rFonts w:ascii="Raleway" w:hAnsi="Raleway"/>
          <w:i/>
          <w:sz w:val="22"/>
          <w:szCs w:val="22"/>
        </w:rPr>
        <w:t xml:space="preserve">superviser </w:t>
      </w:r>
      <w:r w:rsidRPr="009062ED">
        <w:rPr>
          <w:rFonts w:ascii="Raleway" w:hAnsi="Raleway"/>
          <w:sz w:val="22"/>
          <w:szCs w:val="22"/>
        </w:rPr>
        <w:t xml:space="preserve">(p. 13-18). </w:t>
      </w:r>
      <w:r w:rsidRPr="009062ED">
        <w:rPr>
          <w:rFonts w:ascii="Raleway" w:hAnsi="Raleway"/>
          <w:sz w:val="22"/>
          <w:szCs w:val="22"/>
          <w:lang w:val="en-US"/>
        </w:rPr>
        <w:t>Guérin.</w:t>
      </w:r>
    </w:p>
    <w:p w14:paraId="239B1DBB" w14:textId="77777777" w:rsidR="00E95BC6" w:rsidRPr="009062ED" w:rsidRDefault="00E95BC6" w:rsidP="00E95BC6">
      <w:pPr>
        <w:spacing w:line="276" w:lineRule="auto"/>
        <w:ind w:left="284" w:hanging="284"/>
        <w:rPr>
          <w:rFonts w:ascii="Raleway" w:hAnsi="Raleway"/>
          <w:sz w:val="22"/>
          <w:szCs w:val="22"/>
          <w:lang w:val="en-US"/>
        </w:rPr>
      </w:pPr>
      <w:r w:rsidRPr="00856680">
        <w:rPr>
          <w:rFonts w:ascii="Raleway" w:hAnsi="Raleway"/>
          <w:sz w:val="22"/>
          <w:szCs w:val="22"/>
        </w:rPr>
        <w:t xml:space="preserve">Friend, M. et Cook, L. (2007). </w:t>
      </w:r>
      <w:r w:rsidRPr="009062ED">
        <w:rPr>
          <w:rFonts w:ascii="Raleway" w:hAnsi="Raleway"/>
          <w:i/>
          <w:sz w:val="22"/>
          <w:szCs w:val="22"/>
          <w:lang w:val="en-US"/>
        </w:rPr>
        <w:t>Interactions : Collaboration skills for school professionals</w:t>
      </w:r>
      <w:r w:rsidRPr="009062ED">
        <w:rPr>
          <w:rFonts w:ascii="Raleway" w:hAnsi="Raleway"/>
          <w:sz w:val="22"/>
          <w:szCs w:val="22"/>
          <w:lang w:val="en-US"/>
        </w:rPr>
        <w:t xml:space="preserve"> (5e  éd.). Pearson Education.</w:t>
      </w:r>
    </w:p>
    <w:p w14:paraId="10D05DD7" w14:textId="77777777" w:rsidR="00E95BC6" w:rsidRPr="009062ED" w:rsidRDefault="00E95BC6" w:rsidP="00E95BC6">
      <w:pPr>
        <w:spacing w:line="276" w:lineRule="auto"/>
        <w:ind w:left="284" w:hanging="284"/>
        <w:rPr>
          <w:rFonts w:ascii="Raleway" w:hAnsi="Raleway"/>
          <w:bCs/>
          <w:sz w:val="22"/>
          <w:szCs w:val="22"/>
        </w:rPr>
      </w:pPr>
      <w:r w:rsidRPr="009062ED">
        <w:rPr>
          <w:rFonts w:ascii="Raleway" w:hAnsi="Raleway"/>
          <w:bCs/>
          <w:sz w:val="22"/>
          <w:szCs w:val="22"/>
        </w:rPr>
        <w:t xml:space="preserve">Gervais, C. et Desrosiers, P. (2005). </w:t>
      </w:r>
      <w:r w:rsidRPr="009062ED">
        <w:rPr>
          <w:rFonts w:ascii="Raleway" w:hAnsi="Raleway"/>
          <w:bCs/>
          <w:i/>
          <w:sz w:val="22"/>
          <w:szCs w:val="22"/>
        </w:rPr>
        <w:t>L’école, lieu de formation d’enseignants : questions et repères pour l’accompagnement de stagiaires.</w:t>
      </w:r>
      <w:r w:rsidRPr="009062ED">
        <w:rPr>
          <w:rFonts w:ascii="Raleway" w:hAnsi="Raleway"/>
          <w:bCs/>
          <w:sz w:val="22"/>
          <w:szCs w:val="22"/>
        </w:rPr>
        <w:t xml:space="preserve"> Presses de l’Université Laval.</w:t>
      </w:r>
    </w:p>
    <w:p w14:paraId="24ACAF7D"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Guillemette, F. et L’Hostie, M. (2011). </w:t>
      </w:r>
      <w:r w:rsidRPr="009062ED">
        <w:rPr>
          <w:rFonts w:ascii="Raleway" w:hAnsi="Raleway"/>
          <w:i/>
          <w:sz w:val="22"/>
          <w:szCs w:val="22"/>
        </w:rPr>
        <w:t>Favoriser la progression des stagiaires en enseignement.</w:t>
      </w:r>
      <w:r w:rsidRPr="009062ED">
        <w:rPr>
          <w:rFonts w:ascii="Raleway" w:hAnsi="Raleway"/>
          <w:sz w:val="22"/>
          <w:szCs w:val="22"/>
        </w:rPr>
        <w:t xml:space="preserve"> Presses de l’Université du Québec. </w:t>
      </w:r>
    </w:p>
    <w:p w14:paraId="0FD51299"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rPr>
        <w:t xml:space="preserve">Hoffman, R.R., Crandall, B. et Shadbolt, N. (1998). </w:t>
      </w:r>
      <w:r w:rsidRPr="009062ED">
        <w:rPr>
          <w:rFonts w:ascii="Raleway" w:hAnsi="Raleway"/>
          <w:sz w:val="22"/>
          <w:szCs w:val="22"/>
          <w:lang w:val="en-CA"/>
        </w:rPr>
        <w:t xml:space="preserve">Use of the Critical Decision Method to Elicit Expert Knowledge: A Case Study in the Methodology of Cognitve Task Analysis. </w:t>
      </w:r>
      <w:r w:rsidRPr="009062ED">
        <w:rPr>
          <w:rFonts w:ascii="Raleway" w:hAnsi="Raleway"/>
          <w:i/>
          <w:sz w:val="22"/>
          <w:szCs w:val="22"/>
          <w:lang w:val="en-CA"/>
        </w:rPr>
        <w:t>Human Factors, 40(2)</w:t>
      </w:r>
      <w:r w:rsidRPr="009062ED">
        <w:rPr>
          <w:rFonts w:ascii="Raleway" w:hAnsi="Raleway"/>
          <w:sz w:val="22"/>
          <w:szCs w:val="22"/>
          <w:lang w:val="en-CA"/>
        </w:rPr>
        <w:t>, 254-276.</w:t>
      </w:r>
    </w:p>
    <w:p w14:paraId="7C37364B"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lang w:val="en-CA"/>
        </w:rPr>
        <w:t xml:space="preserve">Korthagen, F.A.J. (2004). In Search of the Essence of a Good Teacher: Towards a More Holistic Approach in Teacher Education. </w:t>
      </w:r>
      <w:r w:rsidRPr="009062ED">
        <w:rPr>
          <w:rFonts w:ascii="Raleway" w:hAnsi="Raleway"/>
          <w:i/>
          <w:sz w:val="22"/>
          <w:szCs w:val="22"/>
          <w:lang w:val="en-CA"/>
        </w:rPr>
        <w:t>Teaching and Teacher Education, 20</w:t>
      </w:r>
      <w:r w:rsidRPr="009062ED">
        <w:rPr>
          <w:rFonts w:ascii="Raleway" w:hAnsi="Raleway"/>
          <w:sz w:val="22"/>
          <w:szCs w:val="22"/>
          <w:lang w:val="en-CA"/>
        </w:rPr>
        <w:t>, 77-97.</w:t>
      </w:r>
    </w:p>
    <w:p w14:paraId="6D2ADCB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lang w:val="en"/>
        </w:rPr>
        <w:t xml:space="preserve">Korthagen, F.A.J. et Kessels, J.P.A. (1999). </w:t>
      </w:r>
      <w:r w:rsidRPr="009062ED">
        <w:rPr>
          <w:rFonts w:ascii="Raleway" w:hAnsi="Raleway"/>
          <w:sz w:val="22"/>
          <w:szCs w:val="22"/>
          <w:lang w:val="en-CA"/>
        </w:rPr>
        <w:t xml:space="preserve">Linking Theory and Practice: Changing the Pedagogy of Teacher Education. </w:t>
      </w:r>
      <w:r w:rsidRPr="009062ED">
        <w:rPr>
          <w:rFonts w:ascii="Raleway" w:hAnsi="Raleway"/>
          <w:i/>
          <w:sz w:val="22"/>
          <w:szCs w:val="22"/>
        </w:rPr>
        <w:t>Educational Researcher, 28(4)</w:t>
      </w:r>
      <w:r w:rsidRPr="009062ED">
        <w:rPr>
          <w:rFonts w:ascii="Raleway" w:hAnsi="Raleway"/>
          <w:sz w:val="22"/>
          <w:szCs w:val="22"/>
        </w:rPr>
        <w:t>, 4-17.</w:t>
      </w:r>
    </w:p>
    <w:p w14:paraId="20627A4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Lapointe, J.-R. et Guillemette, F. (2015). L’évaluation des stages par les acteurs de la formation pratique : modalités, supervision, évaluation et guide de stage, </w:t>
      </w:r>
      <w:r w:rsidRPr="009062ED">
        <w:rPr>
          <w:rFonts w:ascii="Raleway" w:hAnsi="Raleway"/>
          <w:i/>
          <w:sz w:val="22"/>
          <w:szCs w:val="22"/>
        </w:rPr>
        <w:t>Revue des sciences de l'éducation, 41</w:t>
      </w:r>
      <w:r w:rsidRPr="009062ED">
        <w:rPr>
          <w:rFonts w:ascii="Raleway" w:hAnsi="Raleway"/>
          <w:sz w:val="22"/>
          <w:szCs w:val="22"/>
        </w:rPr>
        <w:t xml:space="preserve">(2), 199-217. </w:t>
      </w:r>
    </w:p>
    <w:p w14:paraId="7CF8C96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lastRenderedPageBreak/>
        <w:t xml:space="preserve">Legault, J.P. (2005). </w:t>
      </w:r>
      <w:r w:rsidRPr="009062ED">
        <w:rPr>
          <w:rFonts w:ascii="Raleway" w:hAnsi="Raleway"/>
          <w:i/>
          <w:sz w:val="22"/>
          <w:szCs w:val="22"/>
        </w:rPr>
        <w:t>Former des enseignants réflexifs. Guide d’entraînement à la pratique réflexive dans le cadre</w:t>
      </w:r>
      <w:r w:rsidRPr="009062ED">
        <w:rPr>
          <w:rFonts w:ascii="Raleway" w:hAnsi="Raleway"/>
          <w:sz w:val="22"/>
          <w:szCs w:val="22"/>
        </w:rPr>
        <w:t xml:space="preserve"> </w:t>
      </w:r>
      <w:r w:rsidRPr="009062ED">
        <w:rPr>
          <w:rFonts w:ascii="Raleway" w:hAnsi="Raleway"/>
          <w:i/>
          <w:sz w:val="22"/>
          <w:szCs w:val="22"/>
        </w:rPr>
        <w:t xml:space="preserve">des stages en enseignement. </w:t>
      </w:r>
      <w:r w:rsidRPr="009062ED">
        <w:rPr>
          <w:rFonts w:ascii="Raleway" w:hAnsi="Raleway"/>
          <w:sz w:val="22"/>
          <w:szCs w:val="22"/>
        </w:rPr>
        <w:t>Les Éditions Logiques.</w:t>
      </w:r>
    </w:p>
    <w:p w14:paraId="6208AB65" w14:textId="77777777" w:rsid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(2010). </w:t>
      </w:r>
      <w:r w:rsidRPr="009062ED">
        <w:rPr>
          <w:rFonts w:ascii="Raleway" w:hAnsi="Raleway"/>
          <w:i/>
          <w:sz w:val="22"/>
          <w:szCs w:val="22"/>
        </w:rPr>
        <w:t>Étude des relations entre la résilience d’enseignantes et d’enseignants du primaire œuvrant en</w:t>
      </w:r>
      <w:r w:rsidRPr="009062ED">
        <w:rPr>
          <w:rFonts w:ascii="Raleway" w:hAnsi="Raleway"/>
          <w:sz w:val="22"/>
          <w:szCs w:val="22"/>
        </w:rPr>
        <w:t xml:space="preserve"> </w:t>
      </w:r>
      <w:r w:rsidRPr="009062ED">
        <w:rPr>
          <w:rFonts w:ascii="Raleway" w:hAnsi="Raleway"/>
          <w:i/>
          <w:sz w:val="22"/>
          <w:szCs w:val="22"/>
        </w:rPr>
        <w:t xml:space="preserve">milieux défavorisés et la réflexion sur la pratique </w:t>
      </w:r>
      <w:r w:rsidRPr="009062ED">
        <w:rPr>
          <w:rFonts w:ascii="Raleway" w:hAnsi="Raleway"/>
          <w:sz w:val="22"/>
          <w:szCs w:val="22"/>
        </w:rPr>
        <w:t>(Thèse de doctorat inédite). Université de Montréal.</w:t>
      </w:r>
    </w:p>
    <w:p w14:paraId="14725429" w14:textId="19CCD4B4" w:rsidR="00E95BC6" w:rsidRP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et Paré, M. (2016). </w:t>
      </w:r>
      <w:r w:rsidRPr="009062ED">
        <w:rPr>
          <w:rFonts w:ascii="Raleway" w:hAnsi="Raleway"/>
          <w:i/>
          <w:sz w:val="22"/>
          <w:szCs w:val="22"/>
        </w:rPr>
        <w:t>Mieux répondre aux besoins diversifiés de tous les élèves : des pistes pour différencier, adapter et modifier son enseignement.</w:t>
      </w:r>
      <w:r w:rsidRPr="009062ED">
        <w:rPr>
          <w:rFonts w:ascii="Raleway" w:hAnsi="Raleway"/>
          <w:sz w:val="22"/>
          <w:szCs w:val="22"/>
        </w:rPr>
        <w:t xml:space="preserve"> Chenelière Éducation.</w:t>
      </w:r>
      <w:bookmarkStart w:id="15" w:name="_Hlk137211661"/>
      <w:r w:rsidRPr="009062ED">
        <w:rPr>
          <w:rFonts w:ascii="Raleway" w:hAnsi="Raleway"/>
          <w:color w:val="0D0D0D"/>
          <w:sz w:val="22"/>
          <w:szCs w:val="22"/>
        </w:rPr>
        <w:t xml:space="preserve">Maes, O., Van Nieuwenhoven, C. et Colognesi, S. (2023). Comment se construit le jugement professionnel des superviseurs lors de l’évaluation d’un stage avec l’étudiant ? Un modèle explicatif. </w:t>
      </w:r>
      <w:r w:rsidRPr="009062ED">
        <w:rPr>
          <w:rFonts w:ascii="Raleway" w:hAnsi="Raleway"/>
          <w:i/>
          <w:iCs/>
          <w:color w:val="0D0D0D"/>
          <w:sz w:val="22"/>
          <w:szCs w:val="22"/>
        </w:rPr>
        <w:t>Formation et profession, 31</w:t>
      </w:r>
      <w:r w:rsidRPr="009062ED">
        <w:rPr>
          <w:rFonts w:ascii="Raleway" w:hAnsi="Raleway"/>
          <w:color w:val="0D0D0D"/>
          <w:sz w:val="22"/>
          <w:szCs w:val="22"/>
        </w:rPr>
        <w:t xml:space="preserve">(1), 1-15. </w:t>
      </w:r>
      <w:r w:rsidRPr="009062ED">
        <w:rPr>
          <w:rFonts w:ascii="Raleway" w:hAnsi="Raleway"/>
          <w:color w:val="1F3BFF"/>
          <w:sz w:val="22"/>
          <w:szCs w:val="22"/>
        </w:rPr>
        <w:t>http://dx.doi.org/10.18162/fp.2023.786</w:t>
      </w:r>
    </w:p>
    <w:bookmarkEnd w:id="15"/>
    <w:p w14:paraId="0113605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w:t>
      </w:r>
      <w:r w:rsidRPr="009062ED">
        <w:rPr>
          <w:rFonts w:ascii="Raleway" w:hAnsi="Raleway"/>
          <w:iCs/>
          <w:sz w:val="22"/>
          <w:szCs w:val="22"/>
        </w:rPr>
        <w:t>6</w:t>
      </w:r>
      <w:r w:rsidRPr="009062ED">
        <w:rPr>
          <w:rFonts w:ascii="Raleway" w:hAnsi="Raleway"/>
          <w:sz w:val="22"/>
          <w:szCs w:val="22"/>
        </w:rPr>
        <w:t xml:space="preserve">). </w:t>
      </w:r>
      <w:r w:rsidRPr="009062ED">
        <w:rPr>
          <w:rFonts w:ascii="Raleway" w:hAnsi="Raleway"/>
          <w:i/>
          <w:sz w:val="22"/>
          <w:szCs w:val="22"/>
        </w:rPr>
        <w:t>Programme de formation de l’école québécoise. Éducation préscolaire. Enseignement primaire.</w:t>
      </w:r>
      <w:r w:rsidRPr="009062ED">
        <w:rPr>
          <w:rFonts w:ascii="Raleway" w:hAnsi="Raleway"/>
          <w:sz w:val="22"/>
          <w:szCs w:val="22"/>
        </w:rPr>
        <w:t xml:space="preserve"> Gouvernement du Québec.</w:t>
      </w:r>
    </w:p>
    <w:p w14:paraId="5F63D3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a</w:t>
      </w:r>
      <w:r w:rsidRPr="009062ED">
        <w:rPr>
          <w:rFonts w:ascii="Raleway" w:hAnsi="Raleway"/>
          <w:sz w:val="22"/>
          <w:szCs w:val="22"/>
        </w:rPr>
        <w:t xml:space="preserve">). </w:t>
      </w:r>
      <w:r w:rsidRPr="009062ED">
        <w:rPr>
          <w:rFonts w:ascii="Raleway" w:hAnsi="Raleway"/>
          <w:i/>
          <w:sz w:val="22"/>
          <w:szCs w:val="22"/>
        </w:rPr>
        <w:t>Programme de formation de l’école québécoise. Éducation</w:t>
      </w:r>
      <w:r w:rsidRPr="009062ED">
        <w:rPr>
          <w:rFonts w:ascii="Raleway" w:hAnsi="Raleway"/>
          <w:sz w:val="22"/>
          <w:szCs w:val="22"/>
        </w:rPr>
        <w:t xml:space="preserve"> </w:t>
      </w:r>
      <w:r w:rsidRPr="009062ED">
        <w:rPr>
          <w:rFonts w:ascii="Raleway" w:hAnsi="Raleway"/>
          <w:i/>
          <w:sz w:val="22"/>
          <w:szCs w:val="22"/>
        </w:rPr>
        <w:t xml:space="preserve">préscolaire. Enseignement primaire. </w:t>
      </w:r>
      <w:r w:rsidRPr="009062ED">
        <w:rPr>
          <w:rFonts w:ascii="Raleway" w:hAnsi="Raleway"/>
          <w:sz w:val="22"/>
          <w:szCs w:val="22"/>
        </w:rPr>
        <w:t>Gouvernement du Québec.</w:t>
      </w:r>
    </w:p>
    <w:p w14:paraId="13AF22A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b</w:t>
      </w:r>
      <w:r w:rsidRPr="009062ED">
        <w:rPr>
          <w:rFonts w:ascii="Raleway" w:hAnsi="Raleway"/>
          <w:sz w:val="22"/>
          <w:szCs w:val="22"/>
        </w:rPr>
        <w:t xml:space="preserve">). </w:t>
      </w:r>
      <w:r w:rsidRPr="009062ED">
        <w:rPr>
          <w:rFonts w:ascii="Raleway" w:hAnsi="Raleway"/>
          <w:i/>
          <w:sz w:val="22"/>
          <w:szCs w:val="22"/>
        </w:rPr>
        <w:t>La formation à l’enseignement, les orientations, les compétences</w:t>
      </w:r>
      <w:r w:rsidRPr="009062ED">
        <w:rPr>
          <w:rFonts w:ascii="Raleway" w:hAnsi="Raleway"/>
          <w:sz w:val="22"/>
          <w:szCs w:val="22"/>
        </w:rPr>
        <w:t xml:space="preserve"> </w:t>
      </w:r>
      <w:r w:rsidRPr="009062ED">
        <w:rPr>
          <w:rFonts w:ascii="Raleway" w:hAnsi="Raleway"/>
          <w:i/>
          <w:sz w:val="22"/>
          <w:szCs w:val="22"/>
        </w:rPr>
        <w:t>professionnelles</w:t>
      </w:r>
      <w:r w:rsidRPr="009062ED">
        <w:rPr>
          <w:rFonts w:ascii="Raleway" w:hAnsi="Raleway"/>
          <w:sz w:val="22"/>
          <w:szCs w:val="22"/>
        </w:rPr>
        <w:t>. Gouvernement du Québec.</w:t>
      </w:r>
    </w:p>
    <w:p w14:paraId="40D1E7A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Ministère de l’Éducation du Québec (1994). </w:t>
      </w:r>
      <w:r w:rsidRPr="009062ED">
        <w:rPr>
          <w:rFonts w:ascii="Raleway" w:hAnsi="Raleway"/>
          <w:i/>
          <w:sz w:val="22"/>
          <w:szCs w:val="22"/>
        </w:rPr>
        <w:t>La formation à l’enseignement.</w:t>
      </w:r>
      <w:r w:rsidRPr="009062ED">
        <w:rPr>
          <w:rFonts w:ascii="Raleway" w:hAnsi="Raleway"/>
          <w:sz w:val="22"/>
          <w:szCs w:val="22"/>
        </w:rPr>
        <w:t xml:space="preserve"> </w:t>
      </w:r>
      <w:r w:rsidRPr="009062ED">
        <w:rPr>
          <w:rFonts w:ascii="Raleway" w:hAnsi="Raleway"/>
          <w:i/>
          <w:sz w:val="22"/>
          <w:szCs w:val="22"/>
        </w:rPr>
        <w:t>Les stages.</w:t>
      </w:r>
      <w:r w:rsidRPr="009062ED">
        <w:rPr>
          <w:rFonts w:ascii="Raleway" w:hAnsi="Raleway"/>
          <w:sz w:val="22"/>
          <w:szCs w:val="22"/>
        </w:rPr>
        <w:t xml:space="preserve"> Gouvernement du Québec</w:t>
      </w:r>
      <w:r w:rsidRPr="009062ED">
        <w:rPr>
          <w:rFonts w:ascii="Raleway" w:hAnsi="Raleway"/>
          <w:i/>
          <w:sz w:val="22"/>
          <w:szCs w:val="22"/>
        </w:rPr>
        <w:t>.</w:t>
      </w:r>
    </w:p>
    <w:p w14:paraId="4FB15407"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Portelance, L. et Caron, J. (2017). Logique du stagiaire dans son rapport à l’évaluation. </w:t>
      </w:r>
      <w:r w:rsidRPr="009062ED">
        <w:rPr>
          <w:rFonts w:ascii="Raleway" w:hAnsi="Raleway"/>
          <w:i/>
          <w:sz w:val="22"/>
          <w:szCs w:val="22"/>
        </w:rPr>
        <w:t>Phronesis, 6</w:t>
      </w:r>
      <w:r w:rsidRPr="009062ED">
        <w:rPr>
          <w:rFonts w:ascii="Raleway" w:hAnsi="Raleway"/>
          <w:sz w:val="22"/>
          <w:szCs w:val="22"/>
        </w:rPr>
        <w:t xml:space="preserve">(4), 85–98. Doi:10.7202/1043983ar  </w:t>
      </w:r>
    </w:p>
    <w:p w14:paraId="60F16044" w14:textId="77777777" w:rsidR="00E95BC6" w:rsidRPr="009062ED" w:rsidRDefault="00E95BC6" w:rsidP="00E95BC6">
      <w:pPr>
        <w:spacing w:line="276" w:lineRule="auto"/>
        <w:ind w:left="284" w:hanging="284"/>
        <w:rPr>
          <w:rFonts w:ascii="Raleway" w:hAnsi="Raleway"/>
          <w:sz w:val="22"/>
          <w:szCs w:val="22"/>
          <w:lang w:val="fr-FR"/>
        </w:rPr>
      </w:pPr>
      <w:r w:rsidRPr="009062ED">
        <w:rPr>
          <w:rFonts w:ascii="Raleway" w:hAnsi="Raleway"/>
          <w:sz w:val="22"/>
          <w:szCs w:val="22"/>
          <w:lang w:val="fr-FR"/>
        </w:rPr>
        <w:t xml:space="preserve">Portelance, L., Gervais, C., Lessard, M. et Beaulieu, P. (2008). </w:t>
      </w:r>
      <w:r w:rsidRPr="009062ED">
        <w:rPr>
          <w:rFonts w:ascii="Raleway" w:hAnsi="Raleway"/>
          <w:i/>
          <w:sz w:val="22"/>
          <w:szCs w:val="22"/>
          <w:lang w:val="fr-FR"/>
        </w:rPr>
        <w:t>Cadre de référence pour la formation des formateurs de stagiaires</w:t>
      </w:r>
      <w:r w:rsidRPr="009062ED">
        <w:rPr>
          <w:rFonts w:ascii="Raleway" w:hAnsi="Raleway"/>
          <w:sz w:val="22"/>
          <w:szCs w:val="22"/>
          <w:lang w:val="fr-FR"/>
        </w:rPr>
        <w:t xml:space="preserve"> (version abrégée): Rapport de recherche présenté à la Table MELS-Universités.</w:t>
      </w:r>
    </w:p>
    <w:p w14:paraId="2706F4B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Préfontaine, C., Lebrun, M. et Nachbauer, M. (1998). </w:t>
      </w:r>
      <w:r w:rsidRPr="009062ED">
        <w:rPr>
          <w:rFonts w:ascii="Raleway" w:hAnsi="Raleway"/>
          <w:i/>
          <w:sz w:val="22"/>
          <w:szCs w:val="22"/>
        </w:rPr>
        <w:t>Pour une expression orale de qualité</w:t>
      </w:r>
      <w:r w:rsidRPr="009062ED">
        <w:rPr>
          <w:rFonts w:ascii="Raleway" w:hAnsi="Raleway"/>
          <w:sz w:val="22"/>
          <w:szCs w:val="22"/>
        </w:rPr>
        <w:t>. Les Éditions Logiques.</w:t>
      </w:r>
    </w:p>
    <w:p w14:paraId="50E7969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Tourmen, C. (2015). L’évaluation des compétences professionnelles : apports croisés de la littérature en évaluation, en éducation et en psychologie du travail. </w:t>
      </w:r>
      <w:r w:rsidRPr="009062ED">
        <w:rPr>
          <w:rFonts w:ascii="Raleway" w:hAnsi="Raleway"/>
          <w:i/>
          <w:sz w:val="22"/>
          <w:szCs w:val="22"/>
        </w:rPr>
        <w:t>Mesure et évaluation en éducation, 38</w:t>
      </w:r>
      <w:r w:rsidRPr="009062ED">
        <w:rPr>
          <w:rFonts w:ascii="Raleway" w:hAnsi="Raleway"/>
          <w:sz w:val="22"/>
          <w:szCs w:val="22"/>
        </w:rPr>
        <w:t xml:space="preserve">(2), 111-144. </w:t>
      </w:r>
    </w:p>
    <w:p w14:paraId="5F88942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Tremblay, P. (2015). Le coenseignement : condition suffisante de différenciation pédagogique? </w:t>
      </w:r>
      <w:r w:rsidRPr="009062ED">
        <w:rPr>
          <w:rFonts w:ascii="Raleway" w:hAnsi="Raleway"/>
          <w:i/>
          <w:sz w:val="22"/>
          <w:szCs w:val="22"/>
        </w:rPr>
        <w:t>Formation et profession, 23</w:t>
      </w:r>
      <w:r w:rsidRPr="009062ED">
        <w:rPr>
          <w:rFonts w:ascii="Raleway" w:hAnsi="Raleway"/>
          <w:sz w:val="22"/>
          <w:szCs w:val="22"/>
        </w:rPr>
        <w:t>(3), 33-44.</w:t>
      </w:r>
    </w:p>
    <w:p w14:paraId="15A803E5"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(2012). </w:t>
      </w:r>
      <w:r w:rsidRPr="009062ED">
        <w:rPr>
          <w:rFonts w:ascii="Raleway" w:hAnsi="Raleway"/>
          <w:i/>
          <w:sz w:val="22"/>
          <w:szCs w:val="22"/>
        </w:rPr>
        <w:t>Régime des études de premier cycle.</w:t>
      </w:r>
    </w:p>
    <w:p w14:paraId="69AA215C" w14:textId="77777777" w:rsidR="00E95BC6" w:rsidRPr="009062ED" w:rsidRDefault="00E95BC6" w:rsidP="00E95BC6">
      <w:pPr>
        <w:spacing w:line="276" w:lineRule="auto"/>
        <w:ind w:left="284" w:hanging="284"/>
        <w:rPr>
          <w:rFonts w:ascii="Raleway" w:hAnsi="Raleway"/>
          <w:color w:val="0000FF"/>
          <w:sz w:val="22"/>
          <w:szCs w:val="22"/>
          <w:u w:val="single"/>
        </w:rPr>
      </w:pPr>
      <w:hyperlink r:id="rId19" w:history="1">
        <w:r w:rsidRPr="009062ED">
          <w:rPr>
            <w:rFonts w:ascii="Raleway" w:hAnsi="Raleway"/>
            <w:color w:val="0000FF"/>
            <w:sz w:val="22"/>
            <w:szCs w:val="22"/>
            <w:u w:val="single"/>
          </w:rPr>
          <w:t>http://uqo.ca/sites/default/files/fichiers-uqo/premier-cycle.pdf</w:t>
        </w:r>
      </w:hyperlink>
    </w:p>
    <w:p w14:paraId="3ECEB6F7"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(1998). </w:t>
      </w:r>
      <w:r w:rsidRPr="009062ED">
        <w:rPr>
          <w:rFonts w:ascii="Raleway" w:hAnsi="Raleway"/>
          <w:i/>
          <w:sz w:val="22"/>
          <w:szCs w:val="22"/>
        </w:rPr>
        <w:t>Politique institutionnelle des stages.</w:t>
      </w:r>
    </w:p>
    <w:p w14:paraId="1B4DF4D4" w14:textId="77777777" w:rsidR="00E95BC6" w:rsidRPr="009062ED" w:rsidRDefault="00E95BC6" w:rsidP="00E95BC6">
      <w:pPr>
        <w:spacing w:line="276" w:lineRule="auto"/>
        <w:ind w:left="284" w:hanging="284"/>
        <w:rPr>
          <w:rFonts w:ascii="Raleway" w:hAnsi="Raleway"/>
          <w:color w:val="0000FF"/>
          <w:sz w:val="22"/>
          <w:szCs w:val="22"/>
          <w:u w:val="single"/>
        </w:rPr>
      </w:pPr>
      <w:hyperlink r:id="rId20" w:history="1">
        <w:r w:rsidRPr="009062ED">
          <w:rPr>
            <w:rFonts w:ascii="Raleway" w:hAnsi="Raleway"/>
            <w:color w:val="0000FF"/>
            <w:sz w:val="22"/>
            <w:szCs w:val="22"/>
            <w:u w:val="single"/>
          </w:rPr>
          <w:t>http://uqo.ca/sites/default/files/fichiers-uqo/stages.pdf</w:t>
        </w:r>
      </w:hyperlink>
    </w:p>
    <w:p w14:paraId="18B62D5A"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Vacher, Y. (2017). Évaluation, norme et accompagnement : effets d’un dispositif de développement de l’analyse réflexive des professeurs stagiaires en enseignement. </w:t>
      </w:r>
      <w:r w:rsidRPr="009062ED">
        <w:rPr>
          <w:rFonts w:ascii="Raleway" w:hAnsi="Raleway"/>
          <w:i/>
          <w:sz w:val="22"/>
          <w:szCs w:val="22"/>
        </w:rPr>
        <w:t>Phronesis, 6</w:t>
      </w:r>
      <w:r w:rsidRPr="009062ED">
        <w:rPr>
          <w:rFonts w:ascii="Raleway" w:hAnsi="Raleway"/>
          <w:sz w:val="22"/>
          <w:szCs w:val="22"/>
        </w:rPr>
        <w:t xml:space="preserve">(4), 114–130. Doi:10.7202/1043985ar </w:t>
      </w:r>
    </w:p>
    <w:p w14:paraId="1FF6A259"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(2016, mai). </w:t>
      </w:r>
      <w:r w:rsidRPr="009062ED">
        <w:rPr>
          <w:rFonts w:ascii="Raleway" w:hAnsi="Raleway"/>
          <w:i/>
          <w:sz w:val="22"/>
          <w:szCs w:val="22"/>
        </w:rPr>
        <w:t>L’accompagnement et la supervision pédagogique en tétrade pour faciliter les liens théorie-pratique en contexte de stage comme dispositif de recherche collaborative.</w:t>
      </w:r>
      <w:r w:rsidRPr="009062ED">
        <w:rPr>
          <w:rFonts w:ascii="Raleway" w:hAnsi="Raleway"/>
          <w:sz w:val="22"/>
          <w:szCs w:val="22"/>
        </w:rPr>
        <w:t xml:space="preserve"> </w:t>
      </w:r>
      <w:r w:rsidRPr="009062ED">
        <w:rPr>
          <w:rFonts w:ascii="Raleway" w:hAnsi="Raleway"/>
          <w:sz w:val="22"/>
          <w:szCs w:val="22"/>
        </w:rPr>
        <w:lastRenderedPageBreak/>
        <w:t>Communication présentée au Colloque 511 – La recherche collaborative : enjeux, avantages et limites, au 84</w:t>
      </w:r>
      <w:r w:rsidRPr="009062ED">
        <w:rPr>
          <w:rFonts w:ascii="Raleway" w:hAnsi="Raleway"/>
          <w:sz w:val="22"/>
          <w:szCs w:val="22"/>
          <w:vertAlign w:val="superscript"/>
        </w:rPr>
        <w:t>e</w:t>
      </w:r>
      <w:r w:rsidRPr="009062ED">
        <w:rPr>
          <w:rFonts w:ascii="Raleway" w:hAnsi="Raleway"/>
          <w:sz w:val="22"/>
          <w:szCs w:val="22"/>
        </w:rPr>
        <w:t xml:space="preserve"> congrès de l’ACFAS, Montréal.</w:t>
      </w:r>
    </w:p>
    <w:p w14:paraId="53BF033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et Dumais, C. (2013). Les entretiens métacognitifs en stage : une harmonie en trois temps, trois moments. </w:t>
      </w:r>
      <w:r w:rsidRPr="009062ED">
        <w:rPr>
          <w:rFonts w:ascii="Raleway" w:hAnsi="Raleway"/>
          <w:i/>
          <w:sz w:val="22"/>
          <w:szCs w:val="22"/>
        </w:rPr>
        <w:t>Vivre le primaire, 26</w:t>
      </w:r>
      <w:r w:rsidRPr="009062ED">
        <w:rPr>
          <w:rFonts w:ascii="Raleway" w:hAnsi="Raleway"/>
          <w:sz w:val="22"/>
          <w:szCs w:val="22"/>
        </w:rPr>
        <w:t>(3), 12-15.</w:t>
      </w:r>
    </w:p>
    <w:p w14:paraId="61EAB7AF" w14:textId="77777777" w:rsidR="00E95BC6" w:rsidRPr="009062ED" w:rsidRDefault="00E95BC6" w:rsidP="00E95BC6">
      <w:pPr>
        <w:spacing w:line="276" w:lineRule="auto"/>
        <w:rPr>
          <w:rFonts w:ascii="Raleway" w:hAnsi="Raleway"/>
          <w:b/>
          <w:sz w:val="22"/>
          <w:szCs w:val="22"/>
        </w:rPr>
      </w:pPr>
    </w:p>
    <w:p w14:paraId="04958D98" w14:textId="77777777" w:rsidR="00E95BC6" w:rsidRPr="009062ED" w:rsidRDefault="00E95BC6" w:rsidP="00E95BC6">
      <w:pPr>
        <w:spacing w:line="276" w:lineRule="auto"/>
        <w:rPr>
          <w:rFonts w:ascii="Raleway" w:hAnsi="Raleway"/>
          <w:b/>
          <w:sz w:val="22"/>
          <w:szCs w:val="22"/>
        </w:rPr>
      </w:pPr>
      <w:r w:rsidRPr="009062ED">
        <w:rPr>
          <w:rFonts w:ascii="Raleway" w:hAnsi="Raleway"/>
          <w:b/>
          <w:sz w:val="22"/>
          <w:szCs w:val="22"/>
        </w:rPr>
        <w:t xml:space="preserve">Sites Internet utiles : </w:t>
      </w:r>
    </w:p>
    <w:p w14:paraId="7865AB99" w14:textId="77777777" w:rsidR="00E95BC6" w:rsidRPr="009062ED" w:rsidRDefault="00E95BC6" w:rsidP="00E95BC6">
      <w:pPr>
        <w:spacing w:line="276" w:lineRule="auto"/>
        <w:rPr>
          <w:rFonts w:ascii="Raleway" w:hAnsi="Raleway"/>
          <w:sz w:val="22"/>
          <w:szCs w:val="22"/>
        </w:rPr>
      </w:pPr>
      <w:r w:rsidRPr="009062ED">
        <w:rPr>
          <w:rFonts w:ascii="Raleway" w:hAnsi="Raleway"/>
          <w:sz w:val="22"/>
          <w:szCs w:val="22"/>
        </w:rPr>
        <w:t xml:space="preserve">Conseil supérieur de l’éducation (CSÉ) : </w:t>
      </w:r>
      <w:hyperlink r:id="rId21" w:history="1">
        <w:r w:rsidRPr="009062ED">
          <w:rPr>
            <w:rFonts w:ascii="Raleway" w:hAnsi="Raleway"/>
            <w:sz w:val="22"/>
            <w:szCs w:val="22"/>
          </w:rPr>
          <w:t>http://cse.gouv.qc.ca/FR/Publications_main/index.html</w:t>
        </w:r>
      </w:hyperlink>
      <w:r w:rsidRPr="009062ED">
        <w:rPr>
          <w:rFonts w:ascii="Raleway" w:hAnsi="Raleway"/>
          <w:sz w:val="22"/>
          <w:szCs w:val="22"/>
        </w:rPr>
        <w:t xml:space="preserve">  </w:t>
      </w:r>
    </w:p>
    <w:p w14:paraId="12C91F2A" w14:textId="573091D5" w:rsidR="00493A24" w:rsidRPr="00493A24" w:rsidRDefault="00E95BC6" w:rsidP="00493A24">
      <w:pPr>
        <w:spacing w:line="276" w:lineRule="auto"/>
        <w:rPr>
          <w:rFonts w:ascii="Raleway" w:hAnsi="Raleway"/>
        </w:rPr>
      </w:pPr>
      <w:r w:rsidRPr="009062ED">
        <w:rPr>
          <w:rFonts w:ascii="Raleway" w:hAnsi="Raleway"/>
          <w:sz w:val="22"/>
          <w:szCs w:val="22"/>
        </w:rPr>
        <w:t xml:space="preserve">Ministère de l’Éducation et de l’Enseignement Supérieur: </w:t>
      </w:r>
      <w:hyperlink r:id="rId22" w:history="1">
        <w:r w:rsidRPr="009062ED">
          <w:rPr>
            <w:rFonts w:ascii="Raleway" w:hAnsi="Raleway"/>
            <w:sz w:val="22"/>
            <w:szCs w:val="22"/>
          </w:rPr>
          <w:t>http://www.education.gouv.qc.ca/</w:t>
        </w:r>
      </w:hyperlink>
      <w:r w:rsidRPr="009062ED">
        <w:rPr>
          <w:rFonts w:ascii="Raleway" w:hAnsi="Raleway"/>
          <w:sz w:val="22"/>
          <w:szCs w:val="22"/>
        </w:rPr>
        <w:t xml:space="preserve">  </w:t>
      </w:r>
      <w:r w:rsidRPr="009062ED" w:rsidDel="00090745">
        <w:rPr>
          <w:rFonts w:ascii="Raleway" w:hAnsi="Raleway"/>
          <w:sz w:val="22"/>
          <w:szCs w:val="22"/>
        </w:rPr>
        <w:t xml:space="preserve"> </w:t>
      </w:r>
      <w:bookmarkStart w:id="16" w:name="_Toc143857147"/>
      <w:bookmarkStart w:id="17" w:name="_Toc171337943"/>
      <w:bookmarkStart w:id="18" w:name="_Toc171344123"/>
      <w:bookmarkStart w:id="19" w:name="_Toc174717069"/>
    </w:p>
    <w:p w14:paraId="1F78A782" w14:textId="77777777" w:rsidR="00493A24" w:rsidRDefault="00493A24" w:rsidP="00E95BC6">
      <w:pPr>
        <w:pStyle w:val="A-Titre1-UQO"/>
        <w:jc w:val="center"/>
      </w:pPr>
    </w:p>
    <w:bookmarkEnd w:id="16"/>
    <w:bookmarkEnd w:id="17"/>
    <w:bookmarkEnd w:id="18"/>
    <w:bookmarkEnd w:id="19"/>
    <w:p w14:paraId="0C1388FD" w14:textId="276B1CEB" w:rsidR="00E95BC6" w:rsidRPr="00493A24" w:rsidRDefault="00E95BC6" w:rsidP="00493A24">
      <w:pPr>
        <w:pStyle w:val="A-Titre1-UQO"/>
        <w:jc w:val="center"/>
      </w:pPr>
    </w:p>
    <w:p w14:paraId="5BDB25C7" w14:textId="02A45D23" w:rsidR="000A051C" w:rsidRPr="000A051C" w:rsidRDefault="000A051C" w:rsidP="00E95BC6">
      <w:pPr>
        <w:pStyle w:val="A-TexteUQO"/>
        <w:spacing w:line="276" w:lineRule="auto"/>
      </w:pPr>
    </w:p>
    <w:sectPr w:rsidR="000A051C" w:rsidRPr="000A051C" w:rsidSect="006D3B82">
      <w:headerReference w:type="default" r:id="rId23"/>
      <w:footerReference w:type="even" r:id="rId24"/>
      <w:footerReference w:type="default" r:id="rId25"/>
      <w:pgSz w:w="12240" w:h="15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B8DA1" w14:textId="77777777" w:rsidR="008D55F6" w:rsidRDefault="008D55F6" w:rsidP="00EA6196">
      <w:r>
        <w:separator/>
      </w:r>
    </w:p>
    <w:p w14:paraId="41A511C2" w14:textId="77777777" w:rsidR="008D55F6" w:rsidRDefault="008D55F6"/>
  </w:endnote>
  <w:endnote w:type="continuationSeparator" w:id="0">
    <w:p w14:paraId="4BE18ECF" w14:textId="77777777" w:rsidR="008D55F6" w:rsidRDefault="008D55F6" w:rsidP="00EA6196">
      <w:r>
        <w:continuationSeparator/>
      </w:r>
    </w:p>
    <w:p w14:paraId="2730817A" w14:textId="77777777" w:rsidR="008D55F6" w:rsidRDefault="008D5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Raleway ExtraBold">
    <w:panose1 w:val="00000000000000000000"/>
    <w:charset w:val="4D"/>
    <w:family w:val="auto"/>
    <w:notTrueType/>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Raleway SemiBold">
    <w:panose1 w:val="00000000000000000000"/>
    <w:charset w:val="4D"/>
    <w:family w:val="auto"/>
    <w:notTrueType/>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Playfair Display">
    <w:panose1 w:val="00000500000000000000"/>
    <w:charset w:val="4D"/>
    <w:family w:val="auto"/>
    <w:pitch w:val="variable"/>
    <w:sig w:usb0="20000207" w:usb1="00000000" w:usb2="00000000" w:usb3="00000000" w:csb0="00000197" w:csb1="00000000"/>
  </w:font>
  <w:font w:name="Playfair">
    <w:altName w:val="Times New Roman"/>
    <w:panose1 w:val="020B0604020202020204"/>
    <w:charset w:val="00"/>
    <w:family w:val="roman"/>
    <w:notTrueType/>
    <w:pitch w:val="default"/>
  </w:font>
  <w:font w:name="Raleway Medium">
    <w:panose1 w:val="00000000000000000000"/>
    <w:charset w:val="4D"/>
    <w:family w:val="auto"/>
    <w:notTrueType/>
    <w:pitch w:val="variable"/>
    <w:sig w:usb0="A00002FF" w:usb1="5000205B" w:usb2="00000000" w:usb3="00000000" w:csb0="00000197" w:csb1="00000000"/>
  </w:font>
  <w:font w:name="Raleway">
    <w:panose1 w:val="00000000000000000000"/>
    <w:charset w:val="4D"/>
    <w:family w:val="auto"/>
    <w:pitch w:val="variable"/>
    <w:sig w:usb0="A00002FF" w:usb1="5000205B" w:usb2="00000000" w:usb3="00000000" w:csb0="00000197" w:csb1="00000000"/>
  </w:font>
  <w:font w:name="Playfair Bold">
    <w:altName w:val="Times New Roman"/>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6419" w14:textId="77777777" w:rsidR="000A051C" w:rsidRDefault="000A051C">
    <w:pPr>
      <w:pStyle w:val="Pieddepage"/>
      <w:framePr w:wrap="around" w:vAnchor="text" w:hAnchor="margin" w:xAlign="center" w:y="1"/>
    </w:pPr>
    <w:r>
      <w:fldChar w:fldCharType="begin"/>
    </w:r>
    <w:r>
      <w:instrText xml:space="preserve">PAGE  </w:instrText>
    </w:r>
    <w:r>
      <w:fldChar w:fldCharType="end"/>
    </w:r>
  </w:p>
  <w:p w14:paraId="7E7DFE4D" w14:textId="77777777" w:rsidR="000A051C" w:rsidRDefault="000A05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02837355"/>
      <w:docPartObj>
        <w:docPartGallery w:val="Page Numbers (Bottom of Page)"/>
        <w:docPartUnique/>
      </w:docPartObj>
    </w:sdtPr>
    <w:sdtContent>
      <w:p w14:paraId="21F7138E" w14:textId="42C8305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514271912"/>
      <w:docPartObj>
        <w:docPartGallery w:val="Page Numbers (Bottom of Page)"/>
        <w:docPartUnique/>
      </w:docPartObj>
    </w:sdtPr>
    <w:sdtContent>
      <w:p w14:paraId="569DEC75" w14:textId="23A5164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E3FEC9E" w14:textId="77777777" w:rsidR="004F5CB4" w:rsidRDefault="004F5CB4"/>
  <w:p w14:paraId="08EB18C4" w14:textId="77777777" w:rsidR="004F5CB4" w:rsidRDefault="004F5CB4"/>
  <w:p w14:paraId="4A08F41A" w14:textId="77777777" w:rsidR="00105B30" w:rsidRDefault="00105B30"/>
  <w:p w14:paraId="35FC3AAA" w14:textId="77777777" w:rsidR="00105B30" w:rsidRDefault="00105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85425406"/>
      <w:docPartObj>
        <w:docPartGallery w:val="Page Numbers (Bottom of Page)"/>
        <w:docPartUnique/>
      </w:docPartObj>
    </w:sdtPr>
    <w:sdtContent>
      <w:p w14:paraId="666DE014" w14:textId="1366BE59" w:rsidR="004F5CB4" w:rsidRDefault="004F5CB4" w:rsidP="004F5CB4">
        <w:pPr>
          <w:framePr w:wrap="none" w:vAnchor="text" w:hAnchor="margin" w:xAlign="center" w:y="1"/>
          <w:spacing w:before="360"/>
          <w:rPr>
            <w:rStyle w:val="Numrodepage"/>
          </w:rPr>
        </w:pPr>
        <w:r w:rsidRPr="002E530B">
          <w:rPr>
            <w:rStyle w:val="Numrodepage"/>
            <w:rFonts w:ascii="Raleway" w:hAnsi="Raleway"/>
          </w:rPr>
          <w:fldChar w:fldCharType="begin"/>
        </w:r>
        <w:r w:rsidRPr="002E530B">
          <w:rPr>
            <w:rStyle w:val="Numrodepage"/>
            <w:rFonts w:ascii="Raleway" w:hAnsi="Raleway"/>
          </w:rPr>
          <w:instrText xml:space="preserve"> PAGE </w:instrText>
        </w:r>
        <w:r w:rsidRPr="002E530B">
          <w:rPr>
            <w:rStyle w:val="Numrodepage"/>
            <w:rFonts w:ascii="Raleway" w:hAnsi="Raleway"/>
          </w:rPr>
          <w:fldChar w:fldCharType="separate"/>
        </w:r>
        <w:r w:rsidRPr="002E530B">
          <w:rPr>
            <w:rStyle w:val="Numrodepage"/>
            <w:rFonts w:ascii="Raleway" w:hAnsi="Raleway"/>
            <w:noProof/>
          </w:rPr>
          <w:t>1</w:t>
        </w:r>
        <w:r w:rsidRPr="002E530B">
          <w:rPr>
            <w:rStyle w:val="Numrodepage"/>
            <w:rFonts w:ascii="Raleway" w:hAnsi="Raleway"/>
          </w:rPr>
          <w:fldChar w:fldCharType="end"/>
        </w:r>
      </w:p>
    </w:sdtContent>
  </w:sdt>
  <w:p w14:paraId="045FDA9F" w14:textId="5CFB1811" w:rsidR="004F5CB4" w:rsidRDefault="004F5CB4" w:rsidP="004F5CB4">
    <w:pPr>
      <w:tabs>
        <w:tab w:val="left" w:pos="272"/>
        <w:tab w:val="right" w:pos="8640"/>
      </w:tabs>
      <w:jc w:val="right"/>
    </w:pPr>
    <w:r>
      <w:tab/>
    </w:r>
    <w:r>
      <w:tab/>
    </w:r>
    <w:r>
      <w:tab/>
    </w:r>
    <w:r>
      <w:rPr>
        <w:noProof/>
        <w:szCs w:val="20"/>
        <w:lang w:bidi="fr-FR"/>
      </w:rPr>
      <w:drawing>
        <wp:inline distT="0" distB="0" distL="0" distR="0" wp14:anchorId="55DDD33C" wp14:editId="16BEB4AA">
          <wp:extent cx="841041" cy="34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3C55AA5A" w14:textId="3B714B3B" w:rsidR="004F5CB4" w:rsidRPr="007E7267" w:rsidRDefault="004F5CB4">
    <w:pPr>
      <w:rPr>
        <w:sz w:val="18"/>
        <w:szCs w:val="18"/>
      </w:rPr>
    </w:pPr>
  </w:p>
  <w:p w14:paraId="5FE67DDF" w14:textId="77777777" w:rsidR="004F5CB4" w:rsidRDefault="004F5CB4"/>
  <w:p w14:paraId="46242EDB" w14:textId="77777777" w:rsidR="00105B30" w:rsidRDefault="00105B30"/>
  <w:p w14:paraId="3976B12F" w14:textId="77777777" w:rsidR="00105B30" w:rsidRDefault="00105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96B7F" w14:textId="77777777" w:rsidR="008D55F6" w:rsidRDefault="008D55F6" w:rsidP="00EA6196">
      <w:r>
        <w:separator/>
      </w:r>
    </w:p>
    <w:p w14:paraId="720D8B2D" w14:textId="77777777" w:rsidR="008D55F6" w:rsidRDefault="008D55F6"/>
  </w:footnote>
  <w:footnote w:type="continuationSeparator" w:id="0">
    <w:p w14:paraId="1D22A5AB" w14:textId="77777777" w:rsidR="008D55F6" w:rsidRDefault="008D55F6" w:rsidP="00EA6196">
      <w:r>
        <w:continuationSeparator/>
      </w:r>
    </w:p>
    <w:p w14:paraId="553A5EE5" w14:textId="77777777" w:rsidR="008D55F6" w:rsidRDefault="008D55F6"/>
  </w:footnote>
  <w:footnote w:id="1">
    <w:p w14:paraId="7E59FECB" w14:textId="77777777" w:rsidR="008276BD" w:rsidRPr="008276BD" w:rsidRDefault="008276BD" w:rsidP="008276BD">
      <w:pPr>
        <w:pStyle w:val="Notedebasdepage"/>
        <w:jc w:val="left"/>
        <w:rPr>
          <w:rFonts w:ascii="Raleway" w:hAnsi="Raleway"/>
          <w:sz w:val="15"/>
          <w:szCs w:val="15"/>
          <w:lang w:val="en-US"/>
        </w:rPr>
      </w:pPr>
      <w:r w:rsidRPr="008276BD">
        <w:rPr>
          <w:rStyle w:val="TitreCar"/>
          <w:rFonts w:ascii="Raleway" w:hAnsi="Raleway"/>
          <w:sz w:val="15"/>
          <w:szCs w:val="15"/>
          <w:vertAlign w:val="superscript"/>
        </w:rPr>
        <w:footnoteRef/>
      </w:r>
      <w:r w:rsidRPr="008276BD">
        <w:rPr>
          <w:rFonts w:ascii="Raleway" w:hAnsi="Raleway"/>
          <w:b/>
          <w:sz w:val="15"/>
          <w:szCs w:val="15"/>
          <w:vertAlign w:val="superscript"/>
          <w:lang w:val="en-US"/>
        </w:rPr>
        <w:t xml:space="preserve"> </w:t>
      </w:r>
      <w:r w:rsidRPr="008276BD">
        <w:rPr>
          <w:rFonts w:ascii="Raleway" w:hAnsi="Raleway"/>
          <w:sz w:val="15"/>
          <w:szCs w:val="15"/>
          <w:lang w:val="en-US"/>
        </w:rPr>
        <w:t xml:space="preserve">FAE : </w:t>
      </w:r>
      <w:hyperlink r:id="rId1" w:history="1">
        <w:r w:rsidRPr="008276BD">
          <w:rPr>
            <w:rStyle w:val="Hyperlien"/>
            <w:rFonts w:ascii="Raleway" w:hAnsi="Raleway"/>
            <w:sz w:val="15"/>
            <w:szCs w:val="15"/>
            <w:lang w:val="en-US"/>
          </w:rPr>
          <w:t>https://www.lafae.qc.ca/</w:t>
        </w:r>
      </w:hyperlink>
      <w:r w:rsidRPr="008276BD">
        <w:rPr>
          <w:rFonts w:ascii="Raleway" w:hAnsi="Raleway"/>
          <w:sz w:val="15"/>
          <w:szCs w:val="15"/>
          <w:lang w:val="en-US"/>
        </w:rPr>
        <w:t xml:space="preserve"> </w:t>
      </w:r>
      <w:r w:rsidRPr="008276BD">
        <w:fldChar w:fldCharType="begin"/>
      </w:r>
      <w:r w:rsidRPr="008276BD">
        <w:rPr>
          <w:rFonts w:ascii="Raleway" w:hAnsi="Raleway"/>
          <w:sz w:val="15"/>
          <w:szCs w:val="15"/>
          <w:lang w:val="en-US"/>
        </w:rPr>
        <w:instrText>http://cpn.gouv.qc.ca/fileadmin/documents/CPNCF/04_Conv_coll_2015_2020/enseignant/2016-11-21-_FAE_Convcoll_2015-2020_Internet_Final.pdf"</w:instrText>
      </w:r>
      <w:r w:rsidRPr="008276BD">
        <w:fldChar w:fldCharType="separate"/>
      </w:r>
      <w:r w:rsidRPr="008276BD">
        <w:rPr>
          <w:rStyle w:val="Hyperlien"/>
          <w:rFonts w:ascii="Raleway" w:hAnsi="Raleway"/>
          <w:sz w:val="15"/>
          <w:szCs w:val="15"/>
          <w:lang w:val="en-US"/>
        </w:rPr>
        <w:t>http://cpn.gouv.qc.ca/fileadmin/documents/CPNCF/04_Conv_coll_2015_2020/enseignant/2016-11-21-_FAE_Convcoll_2015-2020_Internet_Final.pdf</w:t>
      </w:r>
      <w:r w:rsidRPr="008276BD">
        <w:rPr>
          <w:rStyle w:val="Hyperlien"/>
          <w:rFonts w:ascii="Raleway" w:hAnsi="Raleway"/>
          <w:sz w:val="15"/>
          <w:szCs w:val="15"/>
          <w:lang w:val="en-CA"/>
        </w:rPr>
        <w:fldChar w:fldCharType="end"/>
      </w:r>
    </w:p>
    <w:p w14:paraId="5D90A2D0" w14:textId="77777777" w:rsidR="008276BD" w:rsidRPr="00BE067D" w:rsidRDefault="008276BD" w:rsidP="008276BD">
      <w:pPr>
        <w:rPr>
          <w:rFonts w:ascii="Raleway" w:hAnsi="Raleway"/>
          <w:sz w:val="15"/>
          <w:szCs w:val="15"/>
        </w:rPr>
      </w:pPr>
      <w:r w:rsidRPr="008276BD">
        <w:rPr>
          <w:rFonts w:ascii="Raleway" w:hAnsi="Raleway"/>
          <w:sz w:val="15"/>
          <w:szCs w:val="15"/>
        </w:rPr>
        <w:t>CSQ : chrome-extension://efaidnbmnnnibpcajpcglclefindmkaj/https://fse.lacsq.org/wp-content/uploads/sites/17/2024/07/Entente-nationale-23-28-FSE.pdf</w:t>
      </w:r>
      <w:r w:rsidRPr="00BE067D">
        <w:rPr>
          <w:rFonts w:ascii="Raleway" w:hAnsi="Raleway"/>
          <w:sz w:val="15"/>
          <w:szCs w:val="15"/>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4C52" w14:textId="77777777" w:rsidR="000A051C" w:rsidRDefault="000A051C">
    <w:pPr>
      <w:pStyle w:val="En-tte"/>
      <w:framePr w:wrap="around" w:vAnchor="text" w:hAnchor="margin" w:xAlign="right" w:y="1"/>
    </w:pPr>
    <w:r>
      <w:fldChar w:fldCharType="begin"/>
    </w:r>
    <w:r>
      <w:instrText xml:space="preserve">PAGE  </w:instrText>
    </w:r>
    <w:r>
      <w:fldChar w:fldCharType="separate"/>
    </w:r>
    <w:r>
      <w:rPr>
        <w:noProof/>
      </w:rPr>
      <w:t>48</w:t>
    </w:r>
    <w:r>
      <w:fldChar w:fldCharType="end"/>
    </w:r>
  </w:p>
  <w:p w14:paraId="36519B5D" w14:textId="77777777" w:rsidR="000A051C" w:rsidRDefault="000A051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CAC33" w14:textId="77777777" w:rsidR="000A051C" w:rsidRDefault="000A051C">
    <w:pPr>
      <w:pStyle w:val="En-tte"/>
      <w:framePr w:wrap="around" w:vAnchor="text" w:hAnchor="margin" w:xAlign="right" w:y="1"/>
      <w:ind w:right="360"/>
    </w:pPr>
  </w:p>
  <w:p w14:paraId="04E71FAF" w14:textId="77777777" w:rsidR="000A051C" w:rsidRDefault="000A051C">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7BB0" w14:textId="77777777" w:rsidR="004F5CB4" w:rsidRDefault="004F5CB4"/>
  <w:p w14:paraId="7678EE23" w14:textId="77777777" w:rsidR="00105B30" w:rsidRDefault="00105B30"/>
  <w:p w14:paraId="2390BF29" w14:textId="77777777" w:rsidR="00105B30" w:rsidRDefault="00105B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9A5"/>
    <w:multiLevelType w:val="hybridMultilevel"/>
    <w:tmpl w:val="4738999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92617E"/>
    <w:multiLevelType w:val="hybridMultilevel"/>
    <w:tmpl w:val="655A86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BD636D6"/>
    <w:multiLevelType w:val="multilevel"/>
    <w:tmpl w:val="C3B0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866C6"/>
    <w:multiLevelType w:val="hybridMultilevel"/>
    <w:tmpl w:val="0F9AE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8836FB"/>
    <w:multiLevelType w:val="hybridMultilevel"/>
    <w:tmpl w:val="14F0B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40076"/>
    <w:multiLevelType w:val="hybridMultilevel"/>
    <w:tmpl w:val="707CBDE6"/>
    <w:lvl w:ilvl="0" w:tplc="1938FCCA">
      <w:start w:val="1"/>
      <w:numFmt w:val="bullet"/>
      <w:pStyle w:val="POINT"/>
      <w:lvlText w:val=""/>
      <w:lvlJc w:val="left"/>
      <w:pPr>
        <w:tabs>
          <w:tab w:val="num" w:pos="360"/>
        </w:tabs>
        <w:ind w:left="284" w:hanging="284"/>
      </w:pPr>
      <w:rPr>
        <w:rFonts w:ascii="Symbol" w:hAnsi="Symbol" w:hint="default"/>
      </w:rPr>
    </w:lvl>
    <w:lvl w:ilvl="1" w:tplc="9DB81F04" w:tentative="1">
      <w:start w:val="1"/>
      <w:numFmt w:val="bullet"/>
      <w:lvlText w:val="o"/>
      <w:lvlJc w:val="left"/>
      <w:pPr>
        <w:tabs>
          <w:tab w:val="num" w:pos="1440"/>
        </w:tabs>
        <w:ind w:left="1440" w:hanging="360"/>
      </w:pPr>
      <w:rPr>
        <w:rFonts w:ascii="Courier New" w:hAnsi="Courier New" w:hint="default"/>
      </w:rPr>
    </w:lvl>
    <w:lvl w:ilvl="2" w:tplc="24ECF4FE" w:tentative="1">
      <w:start w:val="1"/>
      <w:numFmt w:val="bullet"/>
      <w:lvlText w:val=""/>
      <w:lvlJc w:val="left"/>
      <w:pPr>
        <w:tabs>
          <w:tab w:val="num" w:pos="2160"/>
        </w:tabs>
        <w:ind w:left="2160" w:hanging="360"/>
      </w:pPr>
      <w:rPr>
        <w:rFonts w:ascii="Wingdings" w:hAnsi="Wingdings" w:hint="default"/>
      </w:rPr>
    </w:lvl>
    <w:lvl w:ilvl="3" w:tplc="58A05E26" w:tentative="1">
      <w:start w:val="1"/>
      <w:numFmt w:val="bullet"/>
      <w:lvlText w:val=""/>
      <w:lvlJc w:val="left"/>
      <w:pPr>
        <w:tabs>
          <w:tab w:val="num" w:pos="2880"/>
        </w:tabs>
        <w:ind w:left="2880" w:hanging="360"/>
      </w:pPr>
      <w:rPr>
        <w:rFonts w:ascii="Symbol" w:hAnsi="Symbol" w:hint="default"/>
      </w:rPr>
    </w:lvl>
    <w:lvl w:ilvl="4" w:tplc="701078CC" w:tentative="1">
      <w:start w:val="1"/>
      <w:numFmt w:val="bullet"/>
      <w:lvlText w:val="o"/>
      <w:lvlJc w:val="left"/>
      <w:pPr>
        <w:tabs>
          <w:tab w:val="num" w:pos="3600"/>
        </w:tabs>
        <w:ind w:left="3600" w:hanging="360"/>
      </w:pPr>
      <w:rPr>
        <w:rFonts w:ascii="Courier New" w:hAnsi="Courier New" w:hint="default"/>
      </w:rPr>
    </w:lvl>
    <w:lvl w:ilvl="5" w:tplc="9F587D6A" w:tentative="1">
      <w:start w:val="1"/>
      <w:numFmt w:val="bullet"/>
      <w:lvlText w:val=""/>
      <w:lvlJc w:val="left"/>
      <w:pPr>
        <w:tabs>
          <w:tab w:val="num" w:pos="4320"/>
        </w:tabs>
        <w:ind w:left="4320" w:hanging="360"/>
      </w:pPr>
      <w:rPr>
        <w:rFonts w:ascii="Wingdings" w:hAnsi="Wingdings" w:hint="default"/>
      </w:rPr>
    </w:lvl>
    <w:lvl w:ilvl="6" w:tplc="E70C3910" w:tentative="1">
      <w:start w:val="1"/>
      <w:numFmt w:val="bullet"/>
      <w:lvlText w:val=""/>
      <w:lvlJc w:val="left"/>
      <w:pPr>
        <w:tabs>
          <w:tab w:val="num" w:pos="5040"/>
        </w:tabs>
        <w:ind w:left="5040" w:hanging="360"/>
      </w:pPr>
      <w:rPr>
        <w:rFonts w:ascii="Symbol" w:hAnsi="Symbol" w:hint="default"/>
      </w:rPr>
    </w:lvl>
    <w:lvl w:ilvl="7" w:tplc="87AEAE68" w:tentative="1">
      <w:start w:val="1"/>
      <w:numFmt w:val="bullet"/>
      <w:lvlText w:val="o"/>
      <w:lvlJc w:val="left"/>
      <w:pPr>
        <w:tabs>
          <w:tab w:val="num" w:pos="5760"/>
        </w:tabs>
        <w:ind w:left="5760" w:hanging="360"/>
      </w:pPr>
      <w:rPr>
        <w:rFonts w:ascii="Courier New" w:hAnsi="Courier New" w:hint="default"/>
      </w:rPr>
    </w:lvl>
    <w:lvl w:ilvl="8" w:tplc="56F449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F6D45"/>
    <w:multiLevelType w:val="hybridMultilevel"/>
    <w:tmpl w:val="8CC8607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EB4AC5"/>
    <w:multiLevelType w:val="hybridMultilevel"/>
    <w:tmpl w:val="7768723A"/>
    <w:lvl w:ilvl="0" w:tplc="04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5550AF7"/>
    <w:multiLevelType w:val="hybridMultilevel"/>
    <w:tmpl w:val="96B4146E"/>
    <w:lvl w:ilvl="0" w:tplc="90369B12">
      <w:start w:val="1"/>
      <w:numFmt w:val="bullet"/>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6F0219"/>
    <w:multiLevelType w:val="hybridMultilevel"/>
    <w:tmpl w:val="570011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BB070AA"/>
    <w:multiLevelType w:val="hybridMultilevel"/>
    <w:tmpl w:val="0E260B7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2A39F9"/>
    <w:multiLevelType w:val="multilevel"/>
    <w:tmpl w:val="AE1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E4222"/>
    <w:multiLevelType w:val="hybridMultilevel"/>
    <w:tmpl w:val="C52CB1A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4296B7F"/>
    <w:multiLevelType w:val="hybridMultilevel"/>
    <w:tmpl w:val="8BF4A894"/>
    <w:lvl w:ilvl="0" w:tplc="C7B886D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F2D114F"/>
    <w:multiLevelType w:val="hybridMultilevel"/>
    <w:tmpl w:val="9C305DFA"/>
    <w:lvl w:ilvl="0" w:tplc="63762516">
      <w:start w:val="1"/>
      <w:numFmt w:val="bullet"/>
      <w:pStyle w:val="CROCHET"/>
      <w:lvlText w:val=""/>
      <w:lvlJc w:val="left"/>
      <w:pPr>
        <w:tabs>
          <w:tab w:val="num" w:pos="397"/>
        </w:tabs>
        <w:ind w:left="397" w:hanging="397"/>
      </w:pPr>
      <w:rPr>
        <w:rFonts w:ascii="Wingdings" w:hAnsi="Wingdings" w:hint="default"/>
      </w:rPr>
    </w:lvl>
    <w:lvl w:ilvl="1" w:tplc="2F96098C" w:tentative="1">
      <w:start w:val="1"/>
      <w:numFmt w:val="bullet"/>
      <w:lvlText w:val="o"/>
      <w:lvlJc w:val="left"/>
      <w:pPr>
        <w:tabs>
          <w:tab w:val="num" w:pos="1440"/>
        </w:tabs>
        <w:ind w:left="1440" w:hanging="360"/>
      </w:pPr>
      <w:rPr>
        <w:rFonts w:ascii="Courier New" w:hAnsi="Courier New" w:hint="default"/>
      </w:rPr>
    </w:lvl>
    <w:lvl w:ilvl="2" w:tplc="9ECED1C4" w:tentative="1">
      <w:start w:val="1"/>
      <w:numFmt w:val="bullet"/>
      <w:lvlText w:val=""/>
      <w:lvlJc w:val="left"/>
      <w:pPr>
        <w:tabs>
          <w:tab w:val="num" w:pos="2160"/>
        </w:tabs>
        <w:ind w:left="2160" w:hanging="360"/>
      </w:pPr>
      <w:rPr>
        <w:rFonts w:ascii="Wingdings" w:hAnsi="Wingdings" w:hint="default"/>
      </w:rPr>
    </w:lvl>
    <w:lvl w:ilvl="3" w:tplc="0AF0FB92" w:tentative="1">
      <w:start w:val="1"/>
      <w:numFmt w:val="bullet"/>
      <w:lvlText w:val=""/>
      <w:lvlJc w:val="left"/>
      <w:pPr>
        <w:tabs>
          <w:tab w:val="num" w:pos="2880"/>
        </w:tabs>
        <w:ind w:left="2880" w:hanging="360"/>
      </w:pPr>
      <w:rPr>
        <w:rFonts w:ascii="Symbol" w:hAnsi="Symbol" w:hint="default"/>
      </w:rPr>
    </w:lvl>
    <w:lvl w:ilvl="4" w:tplc="976CA75A" w:tentative="1">
      <w:start w:val="1"/>
      <w:numFmt w:val="bullet"/>
      <w:lvlText w:val="o"/>
      <w:lvlJc w:val="left"/>
      <w:pPr>
        <w:tabs>
          <w:tab w:val="num" w:pos="3600"/>
        </w:tabs>
        <w:ind w:left="3600" w:hanging="360"/>
      </w:pPr>
      <w:rPr>
        <w:rFonts w:ascii="Courier New" w:hAnsi="Courier New" w:hint="default"/>
      </w:rPr>
    </w:lvl>
    <w:lvl w:ilvl="5" w:tplc="B7389242" w:tentative="1">
      <w:start w:val="1"/>
      <w:numFmt w:val="bullet"/>
      <w:lvlText w:val=""/>
      <w:lvlJc w:val="left"/>
      <w:pPr>
        <w:tabs>
          <w:tab w:val="num" w:pos="4320"/>
        </w:tabs>
        <w:ind w:left="4320" w:hanging="360"/>
      </w:pPr>
      <w:rPr>
        <w:rFonts w:ascii="Wingdings" w:hAnsi="Wingdings" w:hint="default"/>
      </w:rPr>
    </w:lvl>
    <w:lvl w:ilvl="6" w:tplc="58D6739C" w:tentative="1">
      <w:start w:val="1"/>
      <w:numFmt w:val="bullet"/>
      <w:lvlText w:val=""/>
      <w:lvlJc w:val="left"/>
      <w:pPr>
        <w:tabs>
          <w:tab w:val="num" w:pos="5040"/>
        </w:tabs>
        <w:ind w:left="5040" w:hanging="360"/>
      </w:pPr>
      <w:rPr>
        <w:rFonts w:ascii="Symbol" w:hAnsi="Symbol" w:hint="default"/>
      </w:rPr>
    </w:lvl>
    <w:lvl w:ilvl="7" w:tplc="B80EA4C2" w:tentative="1">
      <w:start w:val="1"/>
      <w:numFmt w:val="bullet"/>
      <w:lvlText w:val="o"/>
      <w:lvlJc w:val="left"/>
      <w:pPr>
        <w:tabs>
          <w:tab w:val="num" w:pos="5760"/>
        </w:tabs>
        <w:ind w:left="5760" w:hanging="360"/>
      </w:pPr>
      <w:rPr>
        <w:rFonts w:ascii="Courier New" w:hAnsi="Courier New" w:hint="default"/>
      </w:rPr>
    </w:lvl>
    <w:lvl w:ilvl="8" w:tplc="412A525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3B662C"/>
    <w:multiLevelType w:val="hybridMultilevel"/>
    <w:tmpl w:val="CC5A2B3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A53CF6"/>
    <w:multiLevelType w:val="hybridMultilevel"/>
    <w:tmpl w:val="C480E6C8"/>
    <w:lvl w:ilvl="0" w:tplc="0C0C0001">
      <w:start w:val="1"/>
      <w:numFmt w:val="bullet"/>
      <w:lvlText w:val=""/>
      <w:lvlJc w:val="left"/>
      <w:pPr>
        <w:ind w:left="866" w:hanging="360"/>
      </w:pPr>
      <w:rPr>
        <w:rFonts w:ascii="Symbol" w:hAnsi="Symbol" w:hint="default"/>
      </w:rPr>
    </w:lvl>
    <w:lvl w:ilvl="1" w:tplc="0C0C0003" w:tentative="1">
      <w:start w:val="1"/>
      <w:numFmt w:val="bullet"/>
      <w:lvlText w:val="o"/>
      <w:lvlJc w:val="left"/>
      <w:pPr>
        <w:ind w:left="1586" w:hanging="360"/>
      </w:pPr>
      <w:rPr>
        <w:rFonts w:ascii="Courier New" w:hAnsi="Courier New" w:cs="Courier New" w:hint="default"/>
      </w:rPr>
    </w:lvl>
    <w:lvl w:ilvl="2" w:tplc="0C0C0005" w:tentative="1">
      <w:start w:val="1"/>
      <w:numFmt w:val="bullet"/>
      <w:lvlText w:val=""/>
      <w:lvlJc w:val="left"/>
      <w:pPr>
        <w:ind w:left="2306" w:hanging="360"/>
      </w:pPr>
      <w:rPr>
        <w:rFonts w:ascii="Wingdings" w:hAnsi="Wingdings" w:hint="default"/>
      </w:rPr>
    </w:lvl>
    <w:lvl w:ilvl="3" w:tplc="0C0C0001" w:tentative="1">
      <w:start w:val="1"/>
      <w:numFmt w:val="bullet"/>
      <w:lvlText w:val=""/>
      <w:lvlJc w:val="left"/>
      <w:pPr>
        <w:ind w:left="3026" w:hanging="360"/>
      </w:pPr>
      <w:rPr>
        <w:rFonts w:ascii="Symbol" w:hAnsi="Symbol" w:hint="default"/>
      </w:rPr>
    </w:lvl>
    <w:lvl w:ilvl="4" w:tplc="0C0C0003" w:tentative="1">
      <w:start w:val="1"/>
      <w:numFmt w:val="bullet"/>
      <w:lvlText w:val="o"/>
      <w:lvlJc w:val="left"/>
      <w:pPr>
        <w:ind w:left="3746" w:hanging="360"/>
      </w:pPr>
      <w:rPr>
        <w:rFonts w:ascii="Courier New" w:hAnsi="Courier New" w:cs="Courier New" w:hint="default"/>
      </w:rPr>
    </w:lvl>
    <w:lvl w:ilvl="5" w:tplc="0C0C0005" w:tentative="1">
      <w:start w:val="1"/>
      <w:numFmt w:val="bullet"/>
      <w:lvlText w:val=""/>
      <w:lvlJc w:val="left"/>
      <w:pPr>
        <w:ind w:left="4466" w:hanging="360"/>
      </w:pPr>
      <w:rPr>
        <w:rFonts w:ascii="Wingdings" w:hAnsi="Wingdings" w:hint="default"/>
      </w:rPr>
    </w:lvl>
    <w:lvl w:ilvl="6" w:tplc="0C0C0001" w:tentative="1">
      <w:start w:val="1"/>
      <w:numFmt w:val="bullet"/>
      <w:lvlText w:val=""/>
      <w:lvlJc w:val="left"/>
      <w:pPr>
        <w:ind w:left="5186" w:hanging="360"/>
      </w:pPr>
      <w:rPr>
        <w:rFonts w:ascii="Symbol" w:hAnsi="Symbol" w:hint="default"/>
      </w:rPr>
    </w:lvl>
    <w:lvl w:ilvl="7" w:tplc="0C0C0003" w:tentative="1">
      <w:start w:val="1"/>
      <w:numFmt w:val="bullet"/>
      <w:lvlText w:val="o"/>
      <w:lvlJc w:val="left"/>
      <w:pPr>
        <w:ind w:left="5906" w:hanging="360"/>
      </w:pPr>
      <w:rPr>
        <w:rFonts w:ascii="Courier New" w:hAnsi="Courier New" w:cs="Courier New" w:hint="default"/>
      </w:rPr>
    </w:lvl>
    <w:lvl w:ilvl="8" w:tplc="0C0C0005" w:tentative="1">
      <w:start w:val="1"/>
      <w:numFmt w:val="bullet"/>
      <w:lvlText w:val=""/>
      <w:lvlJc w:val="left"/>
      <w:pPr>
        <w:ind w:left="6626" w:hanging="360"/>
      </w:pPr>
      <w:rPr>
        <w:rFonts w:ascii="Wingdings" w:hAnsi="Wingdings" w:hint="default"/>
      </w:rPr>
    </w:lvl>
  </w:abstractNum>
  <w:abstractNum w:abstractNumId="17" w15:restartNumberingAfterBreak="0">
    <w:nsid w:val="3DB10281"/>
    <w:multiLevelType w:val="hybridMultilevel"/>
    <w:tmpl w:val="7DE07BFC"/>
    <w:lvl w:ilvl="0" w:tplc="9BF212DE">
      <w:start w:val="1"/>
      <w:numFmt w:val="decimal"/>
      <w:lvlText w:val="%1."/>
      <w:lvlJc w:val="left"/>
      <w:pPr>
        <w:tabs>
          <w:tab w:val="num" w:pos="360"/>
        </w:tabs>
        <w:ind w:left="360" w:hanging="360"/>
      </w:pPr>
    </w:lvl>
    <w:lvl w:ilvl="1" w:tplc="43243EF0" w:tentative="1">
      <w:start w:val="1"/>
      <w:numFmt w:val="lowerLetter"/>
      <w:lvlText w:val="%2."/>
      <w:lvlJc w:val="left"/>
      <w:pPr>
        <w:tabs>
          <w:tab w:val="num" w:pos="1080"/>
        </w:tabs>
        <w:ind w:left="1080" w:hanging="360"/>
      </w:pPr>
    </w:lvl>
    <w:lvl w:ilvl="2" w:tplc="F3885C38" w:tentative="1">
      <w:start w:val="1"/>
      <w:numFmt w:val="lowerRoman"/>
      <w:lvlText w:val="%3."/>
      <w:lvlJc w:val="right"/>
      <w:pPr>
        <w:tabs>
          <w:tab w:val="num" w:pos="1800"/>
        </w:tabs>
        <w:ind w:left="1800" w:hanging="180"/>
      </w:pPr>
    </w:lvl>
    <w:lvl w:ilvl="3" w:tplc="2714AE20" w:tentative="1">
      <w:start w:val="1"/>
      <w:numFmt w:val="decimal"/>
      <w:lvlText w:val="%4."/>
      <w:lvlJc w:val="left"/>
      <w:pPr>
        <w:tabs>
          <w:tab w:val="num" w:pos="2520"/>
        </w:tabs>
        <w:ind w:left="2520" w:hanging="360"/>
      </w:pPr>
    </w:lvl>
    <w:lvl w:ilvl="4" w:tplc="A1AE14CA" w:tentative="1">
      <w:start w:val="1"/>
      <w:numFmt w:val="lowerLetter"/>
      <w:lvlText w:val="%5."/>
      <w:lvlJc w:val="left"/>
      <w:pPr>
        <w:tabs>
          <w:tab w:val="num" w:pos="3240"/>
        </w:tabs>
        <w:ind w:left="3240" w:hanging="360"/>
      </w:pPr>
    </w:lvl>
    <w:lvl w:ilvl="5" w:tplc="F1445350" w:tentative="1">
      <w:start w:val="1"/>
      <w:numFmt w:val="lowerRoman"/>
      <w:lvlText w:val="%6."/>
      <w:lvlJc w:val="right"/>
      <w:pPr>
        <w:tabs>
          <w:tab w:val="num" w:pos="3960"/>
        </w:tabs>
        <w:ind w:left="3960" w:hanging="180"/>
      </w:pPr>
    </w:lvl>
    <w:lvl w:ilvl="6" w:tplc="A0E85BEA" w:tentative="1">
      <w:start w:val="1"/>
      <w:numFmt w:val="decimal"/>
      <w:lvlText w:val="%7."/>
      <w:lvlJc w:val="left"/>
      <w:pPr>
        <w:tabs>
          <w:tab w:val="num" w:pos="4680"/>
        </w:tabs>
        <w:ind w:left="4680" w:hanging="360"/>
      </w:pPr>
    </w:lvl>
    <w:lvl w:ilvl="7" w:tplc="B614C116" w:tentative="1">
      <w:start w:val="1"/>
      <w:numFmt w:val="lowerLetter"/>
      <w:lvlText w:val="%8."/>
      <w:lvlJc w:val="left"/>
      <w:pPr>
        <w:tabs>
          <w:tab w:val="num" w:pos="5400"/>
        </w:tabs>
        <w:ind w:left="5400" w:hanging="360"/>
      </w:pPr>
    </w:lvl>
    <w:lvl w:ilvl="8" w:tplc="DA048A6C" w:tentative="1">
      <w:start w:val="1"/>
      <w:numFmt w:val="lowerRoman"/>
      <w:lvlText w:val="%9."/>
      <w:lvlJc w:val="right"/>
      <w:pPr>
        <w:tabs>
          <w:tab w:val="num" w:pos="6120"/>
        </w:tabs>
        <w:ind w:left="6120" w:hanging="180"/>
      </w:pPr>
    </w:lvl>
  </w:abstractNum>
  <w:abstractNum w:abstractNumId="18" w15:restartNumberingAfterBreak="0">
    <w:nsid w:val="44DD0DCA"/>
    <w:multiLevelType w:val="hybridMultilevel"/>
    <w:tmpl w:val="86D4DB5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4A17C3"/>
    <w:multiLevelType w:val="hybridMultilevel"/>
    <w:tmpl w:val="7C24F69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B35C7"/>
    <w:multiLevelType w:val="multilevel"/>
    <w:tmpl w:val="B1F0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D1E24"/>
    <w:multiLevelType w:val="multilevel"/>
    <w:tmpl w:val="0C16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74ABD"/>
    <w:multiLevelType w:val="hybridMultilevel"/>
    <w:tmpl w:val="FA5EAA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FD664C"/>
    <w:multiLevelType w:val="hybridMultilevel"/>
    <w:tmpl w:val="01100DB2"/>
    <w:lvl w:ilvl="0" w:tplc="962CD52C">
      <w:start w:val="1"/>
      <w:numFmt w:val="bullet"/>
      <w:pStyle w:val="Level1"/>
      <w:lvlText w:val=""/>
      <w:lvlJc w:val="left"/>
      <w:pPr>
        <w:tabs>
          <w:tab w:val="num" w:pos="720"/>
        </w:tabs>
        <w:ind w:left="64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696417"/>
    <w:multiLevelType w:val="hybridMultilevel"/>
    <w:tmpl w:val="C97E60DC"/>
    <w:lvl w:ilvl="0" w:tplc="21F654EC">
      <w:start w:val="1"/>
      <w:numFmt w:val="bullet"/>
      <w:pStyle w:val="CONTENU"/>
      <w:lvlText w:val=""/>
      <w:lvlJc w:val="left"/>
      <w:pPr>
        <w:tabs>
          <w:tab w:val="num" w:pos="360"/>
        </w:tabs>
        <w:ind w:left="284" w:hanging="284"/>
      </w:pPr>
      <w:rPr>
        <w:rFonts w:ascii="Symbol" w:hAnsi="Symbol" w:hint="default"/>
      </w:rPr>
    </w:lvl>
    <w:lvl w:ilvl="1" w:tplc="53CC4310" w:tentative="1">
      <w:start w:val="1"/>
      <w:numFmt w:val="bullet"/>
      <w:lvlText w:val="o"/>
      <w:lvlJc w:val="left"/>
      <w:pPr>
        <w:tabs>
          <w:tab w:val="num" w:pos="1440"/>
        </w:tabs>
        <w:ind w:left="1440" w:hanging="360"/>
      </w:pPr>
      <w:rPr>
        <w:rFonts w:ascii="Courier New" w:hAnsi="Courier New" w:hint="default"/>
      </w:rPr>
    </w:lvl>
    <w:lvl w:ilvl="2" w:tplc="0CCEA48A" w:tentative="1">
      <w:start w:val="1"/>
      <w:numFmt w:val="bullet"/>
      <w:lvlText w:val=""/>
      <w:lvlJc w:val="left"/>
      <w:pPr>
        <w:tabs>
          <w:tab w:val="num" w:pos="2160"/>
        </w:tabs>
        <w:ind w:left="2160" w:hanging="360"/>
      </w:pPr>
      <w:rPr>
        <w:rFonts w:ascii="Wingdings" w:hAnsi="Wingdings" w:hint="default"/>
      </w:rPr>
    </w:lvl>
    <w:lvl w:ilvl="3" w:tplc="BBA08A74" w:tentative="1">
      <w:start w:val="1"/>
      <w:numFmt w:val="bullet"/>
      <w:lvlText w:val=""/>
      <w:lvlJc w:val="left"/>
      <w:pPr>
        <w:tabs>
          <w:tab w:val="num" w:pos="2880"/>
        </w:tabs>
        <w:ind w:left="2880" w:hanging="360"/>
      </w:pPr>
      <w:rPr>
        <w:rFonts w:ascii="Symbol" w:hAnsi="Symbol" w:hint="default"/>
      </w:rPr>
    </w:lvl>
    <w:lvl w:ilvl="4" w:tplc="FE86E0A4" w:tentative="1">
      <w:start w:val="1"/>
      <w:numFmt w:val="bullet"/>
      <w:lvlText w:val="o"/>
      <w:lvlJc w:val="left"/>
      <w:pPr>
        <w:tabs>
          <w:tab w:val="num" w:pos="3600"/>
        </w:tabs>
        <w:ind w:left="3600" w:hanging="360"/>
      </w:pPr>
      <w:rPr>
        <w:rFonts w:ascii="Courier New" w:hAnsi="Courier New" w:hint="default"/>
      </w:rPr>
    </w:lvl>
    <w:lvl w:ilvl="5" w:tplc="9C2826BC" w:tentative="1">
      <w:start w:val="1"/>
      <w:numFmt w:val="bullet"/>
      <w:lvlText w:val=""/>
      <w:lvlJc w:val="left"/>
      <w:pPr>
        <w:tabs>
          <w:tab w:val="num" w:pos="4320"/>
        </w:tabs>
        <w:ind w:left="4320" w:hanging="360"/>
      </w:pPr>
      <w:rPr>
        <w:rFonts w:ascii="Wingdings" w:hAnsi="Wingdings" w:hint="default"/>
      </w:rPr>
    </w:lvl>
    <w:lvl w:ilvl="6" w:tplc="58D07456" w:tentative="1">
      <w:start w:val="1"/>
      <w:numFmt w:val="bullet"/>
      <w:lvlText w:val=""/>
      <w:lvlJc w:val="left"/>
      <w:pPr>
        <w:tabs>
          <w:tab w:val="num" w:pos="5040"/>
        </w:tabs>
        <w:ind w:left="5040" w:hanging="360"/>
      </w:pPr>
      <w:rPr>
        <w:rFonts w:ascii="Symbol" w:hAnsi="Symbol" w:hint="default"/>
      </w:rPr>
    </w:lvl>
    <w:lvl w:ilvl="7" w:tplc="8EF84144" w:tentative="1">
      <w:start w:val="1"/>
      <w:numFmt w:val="bullet"/>
      <w:lvlText w:val="o"/>
      <w:lvlJc w:val="left"/>
      <w:pPr>
        <w:tabs>
          <w:tab w:val="num" w:pos="5760"/>
        </w:tabs>
        <w:ind w:left="5760" w:hanging="360"/>
      </w:pPr>
      <w:rPr>
        <w:rFonts w:ascii="Courier New" w:hAnsi="Courier New" w:hint="default"/>
      </w:rPr>
    </w:lvl>
    <w:lvl w:ilvl="8" w:tplc="5830B5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556266"/>
    <w:multiLevelType w:val="multilevel"/>
    <w:tmpl w:val="7D489380"/>
    <w:lvl w:ilvl="0">
      <w:start w:val="1"/>
      <w:numFmt w:val="decimal"/>
      <w:pStyle w:val="PETI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06C0D"/>
    <w:multiLevelType w:val="multilevel"/>
    <w:tmpl w:val="13EE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010FBF"/>
    <w:multiLevelType w:val="multilevel"/>
    <w:tmpl w:val="9D6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94E65"/>
    <w:multiLevelType w:val="hybridMultilevel"/>
    <w:tmpl w:val="6E58B50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4A0507F"/>
    <w:multiLevelType w:val="hybridMultilevel"/>
    <w:tmpl w:val="9AA0750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EA0434"/>
    <w:multiLevelType w:val="hybridMultilevel"/>
    <w:tmpl w:val="233AF3EA"/>
    <w:lvl w:ilvl="0" w:tplc="C0AE6BF2">
      <w:start w:val="1"/>
      <w:numFmt w:val="decimal"/>
      <w:pStyle w:val="Encadr1"/>
      <w:lvlText w:val="Annexe %1"/>
      <w:lvlJc w:val="left"/>
      <w:pPr>
        <w:ind w:left="360" w:hanging="360"/>
      </w:pPr>
      <w:rPr>
        <w:rFonts w:ascii="Tw Cen MT" w:hAnsi="Tw Cen MT"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FA91B38"/>
    <w:multiLevelType w:val="hybridMultilevel"/>
    <w:tmpl w:val="E85CA6F2"/>
    <w:lvl w:ilvl="0" w:tplc="0C0C0001">
      <w:start w:val="1"/>
      <w:numFmt w:val="bullet"/>
      <w:lvlText w:val=""/>
      <w:lvlJc w:val="left"/>
      <w:pPr>
        <w:ind w:left="880" w:hanging="360"/>
      </w:pPr>
      <w:rPr>
        <w:rFonts w:ascii="Symbol" w:hAnsi="Symbol" w:hint="default"/>
      </w:rPr>
    </w:lvl>
    <w:lvl w:ilvl="1" w:tplc="0C0C0003" w:tentative="1">
      <w:start w:val="1"/>
      <w:numFmt w:val="bullet"/>
      <w:lvlText w:val="o"/>
      <w:lvlJc w:val="left"/>
      <w:pPr>
        <w:ind w:left="1600" w:hanging="360"/>
      </w:pPr>
      <w:rPr>
        <w:rFonts w:ascii="Courier New" w:hAnsi="Courier New" w:cs="Courier New" w:hint="default"/>
      </w:rPr>
    </w:lvl>
    <w:lvl w:ilvl="2" w:tplc="0C0C0005" w:tentative="1">
      <w:start w:val="1"/>
      <w:numFmt w:val="bullet"/>
      <w:lvlText w:val=""/>
      <w:lvlJc w:val="left"/>
      <w:pPr>
        <w:ind w:left="2320" w:hanging="360"/>
      </w:pPr>
      <w:rPr>
        <w:rFonts w:ascii="Wingdings" w:hAnsi="Wingdings" w:hint="default"/>
      </w:rPr>
    </w:lvl>
    <w:lvl w:ilvl="3" w:tplc="0C0C0001" w:tentative="1">
      <w:start w:val="1"/>
      <w:numFmt w:val="bullet"/>
      <w:lvlText w:val=""/>
      <w:lvlJc w:val="left"/>
      <w:pPr>
        <w:ind w:left="3040" w:hanging="360"/>
      </w:pPr>
      <w:rPr>
        <w:rFonts w:ascii="Symbol" w:hAnsi="Symbol" w:hint="default"/>
      </w:rPr>
    </w:lvl>
    <w:lvl w:ilvl="4" w:tplc="0C0C0003" w:tentative="1">
      <w:start w:val="1"/>
      <w:numFmt w:val="bullet"/>
      <w:lvlText w:val="o"/>
      <w:lvlJc w:val="left"/>
      <w:pPr>
        <w:ind w:left="3760" w:hanging="360"/>
      </w:pPr>
      <w:rPr>
        <w:rFonts w:ascii="Courier New" w:hAnsi="Courier New" w:cs="Courier New" w:hint="default"/>
      </w:rPr>
    </w:lvl>
    <w:lvl w:ilvl="5" w:tplc="0C0C0005" w:tentative="1">
      <w:start w:val="1"/>
      <w:numFmt w:val="bullet"/>
      <w:lvlText w:val=""/>
      <w:lvlJc w:val="left"/>
      <w:pPr>
        <w:ind w:left="4480" w:hanging="360"/>
      </w:pPr>
      <w:rPr>
        <w:rFonts w:ascii="Wingdings" w:hAnsi="Wingdings" w:hint="default"/>
      </w:rPr>
    </w:lvl>
    <w:lvl w:ilvl="6" w:tplc="0C0C0001" w:tentative="1">
      <w:start w:val="1"/>
      <w:numFmt w:val="bullet"/>
      <w:lvlText w:val=""/>
      <w:lvlJc w:val="left"/>
      <w:pPr>
        <w:ind w:left="5200" w:hanging="360"/>
      </w:pPr>
      <w:rPr>
        <w:rFonts w:ascii="Symbol" w:hAnsi="Symbol" w:hint="default"/>
      </w:rPr>
    </w:lvl>
    <w:lvl w:ilvl="7" w:tplc="0C0C0003" w:tentative="1">
      <w:start w:val="1"/>
      <w:numFmt w:val="bullet"/>
      <w:lvlText w:val="o"/>
      <w:lvlJc w:val="left"/>
      <w:pPr>
        <w:ind w:left="5920" w:hanging="360"/>
      </w:pPr>
      <w:rPr>
        <w:rFonts w:ascii="Courier New" w:hAnsi="Courier New" w:cs="Courier New" w:hint="default"/>
      </w:rPr>
    </w:lvl>
    <w:lvl w:ilvl="8" w:tplc="0C0C0005" w:tentative="1">
      <w:start w:val="1"/>
      <w:numFmt w:val="bullet"/>
      <w:lvlText w:val=""/>
      <w:lvlJc w:val="left"/>
      <w:pPr>
        <w:ind w:left="6640" w:hanging="360"/>
      </w:pPr>
      <w:rPr>
        <w:rFonts w:ascii="Wingdings" w:hAnsi="Wingdings" w:hint="default"/>
      </w:rPr>
    </w:lvl>
  </w:abstractNum>
  <w:abstractNum w:abstractNumId="32" w15:restartNumberingAfterBreak="0">
    <w:nsid w:val="616403E0"/>
    <w:multiLevelType w:val="hybridMultilevel"/>
    <w:tmpl w:val="A36296FA"/>
    <w:lvl w:ilvl="0" w:tplc="C7B886D8">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62536848"/>
    <w:multiLevelType w:val="multilevel"/>
    <w:tmpl w:val="CEB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75056"/>
    <w:multiLevelType w:val="hybridMultilevel"/>
    <w:tmpl w:val="1B68EF9C"/>
    <w:lvl w:ilvl="0" w:tplc="DF265B30">
      <w:start w:val="1"/>
      <w:numFmt w:val="bullet"/>
      <w:pStyle w:val="crochet0"/>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1E520A"/>
    <w:multiLevelType w:val="multilevel"/>
    <w:tmpl w:val="FDB4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37C3F"/>
    <w:multiLevelType w:val="multilevel"/>
    <w:tmpl w:val="87B0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7A7A0C"/>
    <w:multiLevelType w:val="hybridMultilevel"/>
    <w:tmpl w:val="BD7CD0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A841393"/>
    <w:multiLevelType w:val="hybridMultilevel"/>
    <w:tmpl w:val="C97E5EDA"/>
    <w:lvl w:ilvl="0" w:tplc="99665B9C">
      <w:start w:val="1"/>
      <w:numFmt w:val="bullet"/>
      <w:pStyle w:val="puce"/>
      <w:lvlText w:val=""/>
      <w:lvlJc w:val="left"/>
      <w:pPr>
        <w:tabs>
          <w:tab w:val="num" w:pos="360"/>
        </w:tabs>
        <w:ind w:left="284" w:hanging="284"/>
      </w:pPr>
      <w:rPr>
        <w:rFonts w:ascii="Symbol" w:hAnsi="Symbol" w:hint="default"/>
      </w:rPr>
    </w:lvl>
    <w:lvl w:ilvl="1" w:tplc="DD86E2D4" w:tentative="1">
      <w:start w:val="1"/>
      <w:numFmt w:val="bullet"/>
      <w:lvlText w:val="o"/>
      <w:lvlJc w:val="left"/>
      <w:pPr>
        <w:tabs>
          <w:tab w:val="num" w:pos="1440"/>
        </w:tabs>
        <w:ind w:left="1440" w:hanging="360"/>
      </w:pPr>
      <w:rPr>
        <w:rFonts w:ascii="Courier New" w:hAnsi="Courier New" w:hint="default"/>
      </w:rPr>
    </w:lvl>
    <w:lvl w:ilvl="2" w:tplc="A57E5EC0" w:tentative="1">
      <w:start w:val="1"/>
      <w:numFmt w:val="bullet"/>
      <w:lvlText w:val=""/>
      <w:lvlJc w:val="left"/>
      <w:pPr>
        <w:tabs>
          <w:tab w:val="num" w:pos="2160"/>
        </w:tabs>
        <w:ind w:left="2160" w:hanging="360"/>
      </w:pPr>
      <w:rPr>
        <w:rFonts w:ascii="Wingdings" w:hAnsi="Wingdings" w:hint="default"/>
      </w:rPr>
    </w:lvl>
    <w:lvl w:ilvl="3" w:tplc="5E4AC858" w:tentative="1">
      <w:start w:val="1"/>
      <w:numFmt w:val="bullet"/>
      <w:lvlText w:val=""/>
      <w:lvlJc w:val="left"/>
      <w:pPr>
        <w:tabs>
          <w:tab w:val="num" w:pos="2880"/>
        </w:tabs>
        <w:ind w:left="2880" w:hanging="360"/>
      </w:pPr>
      <w:rPr>
        <w:rFonts w:ascii="Symbol" w:hAnsi="Symbol" w:hint="default"/>
      </w:rPr>
    </w:lvl>
    <w:lvl w:ilvl="4" w:tplc="5C28BDE4" w:tentative="1">
      <w:start w:val="1"/>
      <w:numFmt w:val="bullet"/>
      <w:lvlText w:val="o"/>
      <w:lvlJc w:val="left"/>
      <w:pPr>
        <w:tabs>
          <w:tab w:val="num" w:pos="3600"/>
        </w:tabs>
        <w:ind w:left="3600" w:hanging="360"/>
      </w:pPr>
      <w:rPr>
        <w:rFonts w:ascii="Courier New" w:hAnsi="Courier New" w:hint="default"/>
      </w:rPr>
    </w:lvl>
    <w:lvl w:ilvl="5" w:tplc="57245E56" w:tentative="1">
      <w:start w:val="1"/>
      <w:numFmt w:val="bullet"/>
      <w:lvlText w:val=""/>
      <w:lvlJc w:val="left"/>
      <w:pPr>
        <w:tabs>
          <w:tab w:val="num" w:pos="4320"/>
        </w:tabs>
        <w:ind w:left="4320" w:hanging="360"/>
      </w:pPr>
      <w:rPr>
        <w:rFonts w:ascii="Wingdings" w:hAnsi="Wingdings" w:hint="default"/>
      </w:rPr>
    </w:lvl>
    <w:lvl w:ilvl="6" w:tplc="7E76EA68" w:tentative="1">
      <w:start w:val="1"/>
      <w:numFmt w:val="bullet"/>
      <w:lvlText w:val=""/>
      <w:lvlJc w:val="left"/>
      <w:pPr>
        <w:tabs>
          <w:tab w:val="num" w:pos="5040"/>
        </w:tabs>
        <w:ind w:left="5040" w:hanging="360"/>
      </w:pPr>
      <w:rPr>
        <w:rFonts w:ascii="Symbol" w:hAnsi="Symbol" w:hint="default"/>
      </w:rPr>
    </w:lvl>
    <w:lvl w:ilvl="7" w:tplc="53B817DA" w:tentative="1">
      <w:start w:val="1"/>
      <w:numFmt w:val="bullet"/>
      <w:lvlText w:val="o"/>
      <w:lvlJc w:val="left"/>
      <w:pPr>
        <w:tabs>
          <w:tab w:val="num" w:pos="5760"/>
        </w:tabs>
        <w:ind w:left="5760" w:hanging="360"/>
      </w:pPr>
      <w:rPr>
        <w:rFonts w:ascii="Courier New" w:hAnsi="Courier New" w:hint="default"/>
      </w:rPr>
    </w:lvl>
    <w:lvl w:ilvl="8" w:tplc="5474772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FB662D"/>
    <w:multiLevelType w:val="multilevel"/>
    <w:tmpl w:val="3AE6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DE7E70"/>
    <w:multiLevelType w:val="hybridMultilevel"/>
    <w:tmpl w:val="A24CB0A4"/>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8B91DD8"/>
    <w:multiLevelType w:val="multilevel"/>
    <w:tmpl w:val="325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C71378"/>
    <w:multiLevelType w:val="multilevel"/>
    <w:tmpl w:val="304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DB728C"/>
    <w:multiLevelType w:val="multilevel"/>
    <w:tmpl w:val="FF28607C"/>
    <w:styleLink w:val="Listeactuelle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B6E085F"/>
    <w:multiLevelType w:val="hybridMultilevel"/>
    <w:tmpl w:val="A31C0A62"/>
    <w:lvl w:ilvl="0" w:tplc="CA6ABF76">
      <w:start w:val="1"/>
      <w:numFmt w:val="bullet"/>
      <w:pStyle w:val="H-BulletDansBoite-UQO"/>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254678005">
    <w:abstractNumId w:val="44"/>
  </w:num>
  <w:num w:numId="2" w16cid:durableId="1471437940">
    <w:abstractNumId w:val="30"/>
  </w:num>
  <w:num w:numId="3" w16cid:durableId="1651790353">
    <w:abstractNumId w:val="17"/>
  </w:num>
  <w:num w:numId="4" w16cid:durableId="786196033">
    <w:abstractNumId w:val="5"/>
  </w:num>
  <w:num w:numId="5" w16cid:durableId="727656908">
    <w:abstractNumId w:val="14"/>
  </w:num>
  <w:num w:numId="6" w16cid:durableId="804156683">
    <w:abstractNumId w:val="24"/>
  </w:num>
  <w:num w:numId="7" w16cid:durableId="1924603088">
    <w:abstractNumId w:val="23"/>
  </w:num>
  <w:num w:numId="8" w16cid:durableId="412629985">
    <w:abstractNumId w:val="38"/>
  </w:num>
  <w:num w:numId="9" w16cid:durableId="1937976610">
    <w:abstractNumId w:val="25"/>
  </w:num>
  <w:num w:numId="10" w16cid:durableId="1094546280">
    <w:abstractNumId w:val="1"/>
  </w:num>
  <w:num w:numId="11" w16cid:durableId="589891228">
    <w:abstractNumId w:val="43"/>
  </w:num>
  <w:num w:numId="12" w16cid:durableId="918248377">
    <w:abstractNumId w:val="19"/>
  </w:num>
  <w:num w:numId="13" w16cid:durableId="1586105393">
    <w:abstractNumId w:val="37"/>
  </w:num>
  <w:num w:numId="14" w16cid:durableId="920599580">
    <w:abstractNumId w:val="22"/>
  </w:num>
  <w:num w:numId="15" w16cid:durableId="1758398727">
    <w:abstractNumId w:val="3"/>
  </w:num>
  <w:num w:numId="16" w16cid:durableId="1626735022">
    <w:abstractNumId w:val="9"/>
  </w:num>
  <w:num w:numId="17" w16cid:durableId="1095512505">
    <w:abstractNumId w:val="2"/>
  </w:num>
  <w:num w:numId="18" w16cid:durableId="201986781">
    <w:abstractNumId w:val="29"/>
  </w:num>
  <w:num w:numId="19" w16cid:durableId="979387758">
    <w:abstractNumId w:val="4"/>
  </w:num>
  <w:num w:numId="20" w16cid:durableId="2119639981">
    <w:abstractNumId w:val="28"/>
  </w:num>
  <w:num w:numId="21" w16cid:durableId="291667883">
    <w:abstractNumId w:val="7"/>
  </w:num>
  <w:num w:numId="22" w16cid:durableId="1408771539">
    <w:abstractNumId w:val="26"/>
  </w:num>
  <w:num w:numId="23" w16cid:durableId="1706061782">
    <w:abstractNumId w:val="27"/>
  </w:num>
  <w:num w:numId="24" w16cid:durableId="744448935">
    <w:abstractNumId w:val="42"/>
  </w:num>
  <w:num w:numId="25" w16cid:durableId="2104254459">
    <w:abstractNumId w:val="33"/>
  </w:num>
  <w:num w:numId="26" w16cid:durableId="2103724585">
    <w:abstractNumId w:val="36"/>
  </w:num>
  <w:num w:numId="27" w16cid:durableId="262153840">
    <w:abstractNumId w:val="41"/>
  </w:num>
  <w:num w:numId="28" w16cid:durableId="713308846">
    <w:abstractNumId w:val="21"/>
  </w:num>
  <w:num w:numId="29" w16cid:durableId="1440760042">
    <w:abstractNumId w:val="11"/>
  </w:num>
  <w:num w:numId="30" w16cid:durableId="462894656">
    <w:abstractNumId w:val="39"/>
  </w:num>
  <w:num w:numId="31" w16cid:durableId="459149836">
    <w:abstractNumId w:val="20"/>
  </w:num>
  <w:num w:numId="32" w16cid:durableId="715811178">
    <w:abstractNumId w:val="35"/>
  </w:num>
  <w:num w:numId="33" w16cid:durableId="125126608">
    <w:abstractNumId w:val="15"/>
  </w:num>
  <w:num w:numId="34" w16cid:durableId="2024088737">
    <w:abstractNumId w:val="0"/>
  </w:num>
  <w:num w:numId="35" w16cid:durableId="1702706805">
    <w:abstractNumId w:val="18"/>
  </w:num>
  <w:num w:numId="36" w16cid:durableId="554008451">
    <w:abstractNumId w:val="12"/>
  </w:num>
  <w:num w:numId="37" w16cid:durableId="1298146042">
    <w:abstractNumId w:val="6"/>
  </w:num>
  <w:num w:numId="38" w16cid:durableId="1581863437">
    <w:abstractNumId w:val="40"/>
  </w:num>
  <w:num w:numId="39" w16cid:durableId="218052428">
    <w:abstractNumId w:val="10"/>
  </w:num>
  <w:num w:numId="40" w16cid:durableId="535584267">
    <w:abstractNumId w:val="34"/>
  </w:num>
  <w:num w:numId="41" w16cid:durableId="1682319410">
    <w:abstractNumId w:val="8"/>
  </w:num>
  <w:num w:numId="42" w16cid:durableId="895512621">
    <w:abstractNumId w:val="13"/>
  </w:num>
  <w:num w:numId="43" w16cid:durableId="1603294622">
    <w:abstractNumId w:val="32"/>
  </w:num>
  <w:num w:numId="44" w16cid:durableId="698165319">
    <w:abstractNumId w:val="31"/>
  </w:num>
  <w:num w:numId="45" w16cid:durableId="42947098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96"/>
    <w:rsid w:val="00005184"/>
    <w:rsid w:val="00015148"/>
    <w:rsid w:val="00016D81"/>
    <w:rsid w:val="0002099C"/>
    <w:rsid w:val="00020A1A"/>
    <w:rsid w:val="00021B36"/>
    <w:rsid w:val="00025355"/>
    <w:rsid w:val="00035831"/>
    <w:rsid w:val="000532C2"/>
    <w:rsid w:val="00054FD4"/>
    <w:rsid w:val="00060B87"/>
    <w:rsid w:val="000610B5"/>
    <w:rsid w:val="00064182"/>
    <w:rsid w:val="0007535B"/>
    <w:rsid w:val="00084E2C"/>
    <w:rsid w:val="00085F59"/>
    <w:rsid w:val="00091036"/>
    <w:rsid w:val="00093934"/>
    <w:rsid w:val="000941B7"/>
    <w:rsid w:val="000A051C"/>
    <w:rsid w:val="000A0D8B"/>
    <w:rsid w:val="000A234A"/>
    <w:rsid w:val="000A4390"/>
    <w:rsid w:val="000A4D4C"/>
    <w:rsid w:val="000A4F94"/>
    <w:rsid w:val="000A5152"/>
    <w:rsid w:val="000B563B"/>
    <w:rsid w:val="000D5773"/>
    <w:rsid w:val="000D6F42"/>
    <w:rsid w:val="000E0BDA"/>
    <w:rsid w:val="000E2D8D"/>
    <w:rsid w:val="000E4911"/>
    <w:rsid w:val="000F793B"/>
    <w:rsid w:val="00100845"/>
    <w:rsid w:val="00101A00"/>
    <w:rsid w:val="00105B30"/>
    <w:rsid w:val="001069F5"/>
    <w:rsid w:val="001100F8"/>
    <w:rsid w:val="001125A6"/>
    <w:rsid w:val="00114659"/>
    <w:rsid w:val="00120DCD"/>
    <w:rsid w:val="0012624E"/>
    <w:rsid w:val="001274D5"/>
    <w:rsid w:val="001306C0"/>
    <w:rsid w:val="00136465"/>
    <w:rsid w:val="001412CF"/>
    <w:rsid w:val="00145410"/>
    <w:rsid w:val="00150C1E"/>
    <w:rsid w:val="00150C29"/>
    <w:rsid w:val="001602EE"/>
    <w:rsid w:val="00161EDD"/>
    <w:rsid w:val="00167860"/>
    <w:rsid w:val="00181E0E"/>
    <w:rsid w:val="001827F9"/>
    <w:rsid w:val="00192FDF"/>
    <w:rsid w:val="001942B0"/>
    <w:rsid w:val="001945EE"/>
    <w:rsid w:val="001A2D84"/>
    <w:rsid w:val="001A316C"/>
    <w:rsid w:val="001A51C6"/>
    <w:rsid w:val="001C2062"/>
    <w:rsid w:val="001C3395"/>
    <w:rsid w:val="001C571A"/>
    <w:rsid w:val="001C6BCF"/>
    <w:rsid w:val="001C7614"/>
    <w:rsid w:val="001D1178"/>
    <w:rsid w:val="001D16CF"/>
    <w:rsid w:val="001D2BE1"/>
    <w:rsid w:val="001D4C89"/>
    <w:rsid w:val="001D4F87"/>
    <w:rsid w:val="001D654A"/>
    <w:rsid w:val="001D6926"/>
    <w:rsid w:val="001D7B6D"/>
    <w:rsid w:val="001E1E89"/>
    <w:rsid w:val="001E43DB"/>
    <w:rsid w:val="001F1E99"/>
    <w:rsid w:val="001F5665"/>
    <w:rsid w:val="00201F36"/>
    <w:rsid w:val="00206BD2"/>
    <w:rsid w:val="00213623"/>
    <w:rsid w:val="00232765"/>
    <w:rsid w:val="00234F82"/>
    <w:rsid w:val="00236342"/>
    <w:rsid w:val="00236535"/>
    <w:rsid w:val="002407E7"/>
    <w:rsid w:val="00253238"/>
    <w:rsid w:val="00257B36"/>
    <w:rsid w:val="00261C66"/>
    <w:rsid w:val="00263590"/>
    <w:rsid w:val="002708FB"/>
    <w:rsid w:val="00271204"/>
    <w:rsid w:val="00274FF5"/>
    <w:rsid w:val="002860C2"/>
    <w:rsid w:val="00287AE6"/>
    <w:rsid w:val="00290F5A"/>
    <w:rsid w:val="00294439"/>
    <w:rsid w:val="002A0FAE"/>
    <w:rsid w:val="002C13A2"/>
    <w:rsid w:val="002C387D"/>
    <w:rsid w:val="002C3CB7"/>
    <w:rsid w:val="002C3F5E"/>
    <w:rsid w:val="002C7E32"/>
    <w:rsid w:val="002D6FBD"/>
    <w:rsid w:val="002E2E96"/>
    <w:rsid w:val="002E40AD"/>
    <w:rsid w:val="002E530B"/>
    <w:rsid w:val="002E58AA"/>
    <w:rsid w:val="002E58F4"/>
    <w:rsid w:val="002F3D50"/>
    <w:rsid w:val="0030272E"/>
    <w:rsid w:val="00303E4D"/>
    <w:rsid w:val="00307308"/>
    <w:rsid w:val="003108FF"/>
    <w:rsid w:val="003168F8"/>
    <w:rsid w:val="00323FCC"/>
    <w:rsid w:val="003256FF"/>
    <w:rsid w:val="003338E0"/>
    <w:rsid w:val="003426A2"/>
    <w:rsid w:val="00346D13"/>
    <w:rsid w:val="00347A99"/>
    <w:rsid w:val="00352598"/>
    <w:rsid w:val="00355B7B"/>
    <w:rsid w:val="00355F7F"/>
    <w:rsid w:val="00357FCB"/>
    <w:rsid w:val="0036359F"/>
    <w:rsid w:val="00367284"/>
    <w:rsid w:val="0037221E"/>
    <w:rsid w:val="00372C4B"/>
    <w:rsid w:val="00374406"/>
    <w:rsid w:val="003762BC"/>
    <w:rsid w:val="003A0057"/>
    <w:rsid w:val="003A514E"/>
    <w:rsid w:val="003C3309"/>
    <w:rsid w:val="003C5695"/>
    <w:rsid w:val="003D1BA3"/>
    <w:rsid w:val="003E1911"/>
    <w:rsid w:val="003E2860"/>
    <w:rsid w:val="003E3E9A"/>
    <w:rsid w:val="003E5DFD"/>
    <w:rsid w:val="003F5E2D"/>
    <w:rsid w:val="003F64BC"/>
    <w:rsid w:val="003F6A96"/>
    <w:rsid w:val="00406131"/>
    <w:rsid w:val="00413054"/>
    <w:rsid w:val="0043695A"/>
    <w:rsid w:val="00461818"/>
    <w:rsid w:val="00461955"/>
    <w:rsid w:val="004807E7"/>
    <w:rsid w:val="00493A24"/>
    <w:rsid w:val="0049598D"/>
    <w:rsid w:val="00497910"/>
    <w:rsid w:val="004979C6"/>
    <w:rsid w:val="004A2239"/>
    <w:rsid w:val="004A7DCA"/>
    <w:rsid w:val="004B197A"/>
    <w:rsid w:val="004C343B"/>
    <w:rsid w:val="004C6E84"/>
    <w:rsid w:val="004C7084"/>
    <w:rsid w:val="004C7B15"/>
    <w:rsid w:val="004D0E10"/>
    <w:rsid w:val="004E4CDB"/>
    <w:rsid w:val="004F1668"/>
    <w:rsid w:val="004F2C85"/>
    <w:rsid w:val="004F5CB4"/>
    <w:rsid w:val="00502DCD"/>
    <w:rsid w:val="005069C8"/>
    <w:rsid w:val="00513D31"/>
    <w:rsid w:val="00520437"/>
    <w:rsid w:val="00545B8A"/>
    <w:rsid w:val="005474BD"/>
    <w:rsid w:val="005523A0"/>
    <w:rsid w:val="00561C14"/>
    <w:rsid w:val="0056777C"/>
    <w:rsid w:val="005772DB"/>
    <w:rsid w:val="00585A94"/>
    <w:rsid w:val="005922A5"/>
    <w:rsid w:val="00592E70"/>
    <w:rsid w:val="005973DB"/>
    <w:rsid w:val="005A1074"/>
    <w:rsid w:val="005A277C"/>
    <w:rsid w:val="005A55E2"/>
    <w:rsid w:val="005B2003"/>
    <w:rsid w:val="005B2618"/>
    <w:rsid w:val="005C0E53"/>
    <w:rsid w:val="005C2D40"/>
    <w:rsid w:val="005C67B8"/>
    <w:rsid w:val="005C7019"/>
    <w:rsid w:val="005D5918"/>
    <w:rsid w:val="005D7E18"/>
    <w:rsid w:val="005E785E"/>
    <w:rsid w:val="005F006A"/>
    <w:rsid w:val="006111AD"/>
    <w:rsid w:val="00611C0C"/>
    <w:rsid w:val="0061794F"/>
    <w:rsid w:val="006229CD"/>
    <w:rsid w:val="00627EAB"/>
    <w:rsid w:val="00631127"/>
    <w:rsid w:val="00637519"/>
    <w:rsid w:val="00641950"/>
    <w:rsid w:val="00647095"/>
    <w:rsid w:val="00647EF0"/>
    <w:rsid w:val="006529ED"/>
    <w:rsid w:val="006677D8"/>
    <w:rsid w:val="00676234"/>
    <w:rsid w:val="00680718"/>
    <w:rsid w:val="00685F3D"/>
    <w:rsid w:val="00697090"/>
    <w:rsid w:val="006A07F8"/>
    <w:rsid w:val="006A62D0"/>
    <w:rsid w:val="006B0E54"/>
    <w:rsid w:val="006B3900"/>
    <w:rsid w:val="006B3EF0"/>
    <w:rsid w:val="006C02F3"/>
    <w:rsid w:val="006C2E99"/>
    <w:rsid w:val="006C36B8"/>
    <w:rsid w:val="006C4B4E"/>
    <w:rsid w:val="006D18A5"/>
    <w:rsid w:val="006D3B82"/>
    <w:rsid w:val="006D7609"/>
    <w:rsid w:val="00702F96"/>
    <w:rsid w:val="0071428E"/>
    <w:rsid w:val="0071495D"/>
    <w:rsid w:val="007206B9"/>
    <w:rsid w:val="007277C4"/>
    <w:rsid w:val="0073102E"/>
    <w:rsid w:val="007468D2"/>
    <w:rsid w:val="007532A1"/>
    <w:rsid w:val="007638A1"/>
    <w:rsid w:val="00770392"/>
    <w:rsid w:val="00771ADE"/>
    <w:rsid w:val="007741F9"/>
    <w:rsid w:val="00777F82"/>
    <w:rsid w:val="007935CC"/>
    <w:rsid w:val="007B0642"/>
    <w:rsid w:val="007B2E97"/>
    <w:rsid w:val="007B500B"/>
    <w:rsid w:val="007C1EC0"/>
    <w:rsid w:val="007C3F28"/>
    <w:rsid w:val="007D01E8"/>
    <w:rsid w:val="007D2BB6"/>
    <w:rsid w:val="007E3ADC"/>
    <w:rsid w:val="007E3B49"/>
    <w:rsid w:val="007E7267"/>
    <w:rsid w:val="008202EF"/>
    <w:rsid w:val="008276BD"/>
    <w:rsid w:val="00843595"/>
    <w:rsid w:val="00856680"/>
    <w:rsid w:val="00867F34"/>
    <w:rsid w:val="0087017A"/>
    <w:rsid w:val="008734B1"/>
    <w:rsid w:val="00874113"/>
    <w:rsid w:val="00880D8D"/>
    <w:rsid w:val="008820D4"/>
    <w:rsid w:val="00886956"/>
    <w:rsid w:val="00891896"/>
    <w:rsid w:val="00897B3F"/>
    <w:rsid w:val="008B6A2C"/>
    <w:rsid w:val="008D55F6"/>
    <w:rsid w:val="008E3CDB"/>
    <w:rsid w:val="008E5B80"/>
    <w:rsid w:val="008F0D31"/>
    <w:rsid w:val="008F28E6"/>
    <w:rsid w:val="008F56CF"/>
    <w:rsid w:val="008F65AA"/>
    <w:rsid w:val="009001D5"/>
    <w:rsid w:val="00904AA0"/>
    <w:rsid w:val="00905D02"/>
    <w:rsid w:val="00906198"/>
    <w:rsid w:val="009248C9"/>
    <w:rsid w:val="00924DE8"/>
    <w:rsid w:val="00927100"/>
    <w:rsid w:val="0093393F"/>
    <w:rsid w:val="00941C07"/>
    <w:rsid w:val="009504C3"/>
    <w:rsid w:val="009523E0"/>
    <w:rsid w:val="00966CFA"/>
    <w:rsid w:val="009913AD"/>
    <w:rsid w:val="009A6A1A"/>
    <w:rsid w:val="009B001C"/>
    <w:rsid w:val="009B538C"/>
    <w:rsid w:val="009C4AE1"/>
    <w:rsid w:val="009D04A2"/>
    <w:rsid w:val="009D3DA8"/>
    <w:rsid w:val="009D3FBD"/>
    <w:rsid w:val="009E1D55"/>
    <w:rsid w:val="009E210E"/>
    <w:rsid w:val="009E34FD"/>
    <w:rsid w:val="009E5047"/>
    <w:rsid w:val="009F0FA2"/>
    <w:rsid w:val="009F4AB7"/>
    <w:rsid w:val="009F4F90"/>
    <w:rsid w:val="00A055AF"/>
    <w:rsid w:val="00A1157E"/>
    <w:rsid w:val="00A13FEB"/>
    <w:rsid w:val="00A205EF"/>
    <w:rsid w:val="00A34B81"/>
    <w:rsid w:val="00A40F57"/>
    <w:rsid w:val="00A4126A"/>
    <w:rsid w:val="00A44F4C"/>
    <w:rsid w:val="00A4638B"/>
    <w:rsid w:val="00A52FD9"/>
    <w:rsid w:val="00A63778"/>
    <w:rsid w:val="00A70AD5"/>
    <w:rsid w:val="00A7501A"/>
    <w:rsid w:val="00A8213E"/>
    <w:rsid w:val="00A82521"/>
    <w:rsid w:val="00A8515B"/>
    <w:rsid w:val="00A85653"/>
    <w:rsid w:val="00A93DE7"/>
    <w:rsid w:val="00AC086C"/>
    <w:rsid w:val="00AC13F5"/>
    <w:rsid w:val="00AC56DC"/>
    <w:rsid w:val="00AD705D"/>
    <w:rsid w:val="00AD7751"/>
    <w:rsid w:val="00AE2D1C"/>
    <w:rsid w:val="00AF11FF"/>
    <w:rsid w:val="00AF3572"/>
    <w:rsid w:val="00B0244D"/>
    <w:rsid w:val="00B02BA9"/>
    <w:rsid w:val="00B04B7E"/>
    <w:rsid w:val="00B21044"/>
    <w:rsid w:val="00B22AE5"/>
    <w:rsid w:val="00B2316A"/>
    <w:rsid w:val="00B24ED0"/>
    <w:rsid w:val="00B35E5A"/>
    <w:rsid w:val="00B36FD3"/>
    <w:rsid w:val="00B37DDB"/>
    <w:rsid w:val="00B42D9F"/>
    <w:rsid w:val="00B54307"/>
    <w:rsid w:val="00B60817"/>
    <w:rsid w:val="00B62793"/>
    <w:rsid w:val="00B63760"/>
    <w:rsid w:val="00B64FA2"/>
    <w:rsid w:val="00B70969"/>
    <w:rsid w:val="00B865EA"/>
    <w:rsid w:val="00B907F5"/>
    <w:rsid w:val="00B9426E"/>
    <w:rsid w:val="00BA189E"/>
    <w:rsid w:val="00BB09D9"/>
    <w:rsid w:val="00BB4B27"/>
    <w:rsid w:val="00BB61D3"/>
    <w:rsid w:val="00BC39AD"/>
    <w:rsid w:val="00BE06B6"/>
    <w:rsid w:val="00BF67AB"/>
    <w:rsid w:val="00BF71D1"/>
    <w:rsid w:val="00C062DF"/>
    <w:rsid w:val="00C14DD2"/>
    <w:rsid w:val="00C15B23"/>
    <w:rsid w:val="00C23FE9"/>
    <w:rsid w:val="00C262FE"/>
    <w:rsid w:val="00C30FB0"/>
    <w:rsid w:val="00C31E7D"/>
    <w:rsid w:val="00C33E9D"/>
    <w:rsid w:val="00C34ED0"/>
    <w:rsid w:val="00C436F1"/>
    <w:rsid w:val="00C51E2C"/>
    <w:rsid w:val="00C54199"/>
    <w:rsid w:val="00C54572"/>
    <w:rsid w:val="00C6206B"/>
    <w:rsid w:val="00C72248"/>
    <w:rsid w:val="00C82BAF"/>
    <w:rsid w:val="00C83170"/>
    <w:rsid w:val="00CA475F"/>
    <w:rsid w:val="00CB07E8"/>
    <w:rsid w:val="00CB6AB4"/>
    <w:rsid w:val="00CC2474"/>
    <w:rsid w:val="00CC2935"/>
    <w:rsid w:val="00CE301A"/>
    <w:rsid w:val="00CF14F4"/>
    <w:rsid w:val="00CF33CB"/>
    <w:rsid w:val="00D011CB"/>
    <w:rsid w:val="00D1314B"/>
    <w:rsid w:val="00D17CB6"/>
    <w:rsid w:val="00D221D0"/>
    <w:rsid w:val="00D22710"/>
    <w:rsid w:val="00D325BA"/>
    <w:rsid w:val="00D337CE"/>
    <w:rsid w:val="00D366A6"/>
    <w:rsid w:val="00D37E84"/>
    <w:rsid w:val="00D403BC"/>
    <w:rsid w:val="00D45BCB"/>
    <w:rsid w:val="00D468DA"/>
    <w:rsid w:val="00D52D3F"/>
    <w:rsid w:val="00D53BEB"/>
    <w:rsid w:val="00D56023"/>
    <w:rsid w:val="00D654CA"/>
    <w:rsid w:val="00D67986"/>
    <w:rsid w:val="00D80B24"/>
    <w:rsid w:val="00DA2FA6"/>
    <w:rsid w:val="00DA328F"/>
    <w:rsid w:val="00DB5A02"/>
    <w:rsid w:val="00DC30A8"/>
    <w:rsid w:val="00DC44B7"/>
    <w:rsid w:val="00DD09C3"/>
    <w:rsid w:val="00DD797B"/>
    <w:rsid w:val="00DD7B56"/>
    <w:rsid w:val="00DE52CA"/>
    <w:rsid w:val="00DF0B7B"/>
    <w:rsid w:val="00E029BD"/>
    <w:rsid w:val="00E11CDA"/>
    <w:rsid w:val="00E1538D"/>
    <w:rsid w:val="00E20B6E"/>
    <w:rsid w:val="00E307FF"/>
    <w:rsid w:val="00E35289"/>
    <w:rsid w:val="00E365E1"/>
    <w:rsid w:val="00E46B46"/>
    <w:rsid w:val="00E51213"/>
    <w:rsid w:val="00E52759"/>
    <w:rsid w:val="00E52825"/>
    <w:rsid w:val="00E52D77"/>
    <w:rsid w:val="00E73833"/>
    <w:rsid w:val="00E766B7"/>
    <w:rsid w:val="00E8317A"/>
    <w:rsid w:val="00E85F75"/>
    <w:rsid w:val="00E95BC6"/>
    <w:rsid w:val="00EA22F0"/>
    <w:rsid w:val="00EA4011"/>
    <w:rsid w:val="00EA6196"/>
    <w:rsid w:val="00EB1B5A"/>
    <w:rsid w:val="00EB2B0B"/>
    <w:rsid w:val="00EB37EC"/>
    <w:rsid w:val="00EB5C19"/>
    <w:rsid w:val="00EC24D8"/>
    <w:rsid w:val="00EC71F3"/>
    <w:rsid w:val="00ED1D56"/>
    <w:rsid w:val="00ED26CA"/>
    <w:rsid w:val="00ED2A0B"/>
    <w:rsid w:val="00ED4AE1"/>
    <w:rsid w:val="00ED5B86"/>
    <w:rsid w:val="00ED5EC6"/>
    <w:rsid w:val="00ED7169"/>
    <w:rsid w:val="00EE57A5"/>
    <w:rsid w:val="00EE7A9A"/>
    <w:rsid w:val="00F00150"/>
    <w:rsid w:val="00F00D00"/>
    <w:rsid w:val="00F0107A"/>
    <w:rsid w:val="00F03B54"/>
    <w:rsid w:val="00F045F0"/>
    <w:rsid w:val="00F07110"/>
    <w:rsid w:val="00F07E02"/>
    <w:rsid w:val="00F11B3D"/>
    <w:rsid w:val="00F24CC2"/>
    <w:rsid w:val="00F361F0"/>
    <w:rsid w:val="00F407A8"/>
    <w:rsid w:val="00F42FDB"/>
    <w:rsid w:val="00F6173B"/>
    <w:rsid w:val="00F75A98"/>
    <w:rsid w:val="00F76098"/>
    <w:rsid w:val="00F768D5"/>
    <w:rsid w:val="00FA2530"/>
    <w:rsid w:val="00FB30A9"/>
    <w:rsid w:val="00FB736D"/>
    <w:rsid w:val="00FD5D01"/>
    <w:rsid w:val="00FD70B2"/>
    <w:rsid w:val="00FE47FC"/>
    <w:rsid w:val="00FF24E4"/>
    <w:rsid w:val="00FF2692"/>
    <w:rsid w:val="00FF42CD"/>
    <w:rsid w:val="00FF617E"/>
    <w:rsid w:val="00FF68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75E5"/>
  <w15:chartTrackingRefBased/>
  <w15:docId w15:val="{5E15896E-CC8A-9F48-9131-1706919B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B7"/>
    <w:rPr>
      <w:rFonts w:ascii="Times New Roman" w:eastAsia="Times New Roman" w:hAnsi="Times New Roman" w:cs="Times New Roman"/>
      <w:lang w:eastAsia="fr-CA"/>
    </w:rPr>
  </w:style>
  <w:style w:type="paragraph" w:styleId="Titre1">
    <w:name w:val="heading 1"/>
    <w:basedOn w:val="D-Titre3-UQO"/>
    <w:next w:val="Normal"/>
    <w:link w:val="Titre1Car"/>
    <w:qFormat/>
    <w:rsid w:val="00F6173B"/>
    <w:pPr>
      <w:keepNext/>
      <w:keepLines/>
      <w:spacing w:before="480"/>
      <w:outlineLvl w:val="0"/>
    </w:pPr>
    <w:rPr>
      <w:rFonts w:ascii="Raleway ExtraBold" w:eastAsiaTheme="majorEastAsia" w:hAnsi="Raleway ExtraBold" w:cstheme="majorBidi"/>
      <w:bCs w:val="0"/>
      <w:color w:val="2F5496" w:themeColor="accent1" w:themeShade="BF"/>
      <w:sz w:val="28"/>
      <w:szCs w:val="28"/>
    </w:rPr>
  </w:style>
  <w:style w:type="paragraph" w:styleId="Titre2">
    <w:name w:val="heading 2"/>
    <w:basedOn w:val="Normal"/>
    <w:next w:val="Normal"/>
    <w:link w:val="Titre2Car"/>
    <w:unhideWhenUsed/>
    <w:qFormat/>
    <w:rsid w:val="008F56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after="58"/>
      <w:jc w:val="both"/>
      <w:outlineLvl w:val="2"/>
    </w:pPr>
    <w:rPr>
      <w:rFonts w:eastAsia="Times"/>
      <w:b/>
      <w:sz w:val="20"/>
      <w:szCs w:val="20"/>
    </w:rPr>
  </w:style>
  <w:style w:type="paragraph" w:styleId="Titre4">
    <w:name w:val="heading 4"/>
    <w:basedOn w:val="Normal"/>
    <w:next w:val="Normal"/>
    <w:link w:val="Titre4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jc w:val="both"/>
      <w:outlineLvl w:val="3"/>
    </w:pPr>
    <w:rPr>
      <w:rFonts w:eastAsia="Times"/>
      <w:b/>
      <w:sz w:val="18"/>
      <w:szCs w:val="20"/>
    </w:rPr>
  </w:style>
  <w:style w:type="paragraph" w:styleId="Titre5">
    <w:name w:val="heading 5"/>
    <w:basedOn w:val="Normal"/>
    <w:next w:val="Normal"/>
    <w:link w:val="Titre5Car"/>
    <w:qFormat/>
    <w:rsid w:val="000A051C"/>
    <w:pPr>
      <w:keepNext/>
      <w:spacing w:before="120"/>
      <w:jc w:val="center"/>
      <w:outlineLvl w:val="4"/>
    </w:pPr>
    <w:rPr>
      <w:rFonts w:ascii="Arial" w:hAnsi="Arial"/>
      <w:i/>
      <w:szCs w:val="20"/>
    </w:rPr>
  </w:style>
  <w:style w:type="paragraph" w:styleId="Titre6">
    <w:name w:val="heading 6"/>
    <w:basedOn w:val="Normal"/>
    <w:next w:val="Normal"/>
    <w:link w:val="Titre6Car"/>
    <w:qFormat/>
    <w:rsid w:val="000A051C"/>
    <w:pPr>
      <w:keepNext/>
      <w:widowControl w:val="0"/>
      <w:spacing w:before="120"/>
      <w:jc w:val="both"/>
      <w:outlineLvl w:val="5"/>
    </w:pPr>
    <w:rPr>
      <w:rFonts w:ascii="Algerian" w:hAnsi="Algerian"/>
      <w:sz w:val="36"/>
      <w:szCs w:val="20"/>
      <w:lang w:eastAsia="fr-FR"/>
    </w:rPr>
  </w:style>
  <w:style w:type="paragraph" w:styleId="Titre7">
    <w:name w:val="heading 7"/>
    <w:basedOn w:val="Normal"/>
    <w:next w:val="Normal"/>
    <w:link w:val="Titre7Car"/>
    <w:qFormat/>
    <w:rsid w:val="000A051C"/>
    <w:pPr>
      <w:keepNext/>
      <w:widowControl w:val="0"/>
      <w:spacing w:before="120"/>
      <w:jc w:val="center"/>
      <w:outlineLvl w:val="6"/>
    </w:pPr>
    <w:rPr>
      <w:rFonts w:ascii="Algerian" w:hAnsi="Algerian"/>
      <w:szCs w:val="20"/>
      <w:u w:val="double"/>
      <w:lang w:eastAsia="fr-FR"/>
    </w:rPr>
  </w:style>
  <w:style w:type="paragraph" w:styleId="Titre8">
    <w:name w:val="heading 8"/>
    <w:basedOn w:val="Normal"/>
    <w:next w:val="Normal"/>
    <w:link w:val="Titre8Car"/>
    <w:qFormat/>
    <w:rsid w:val="000A051C"/>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outlineLvl w:val="7"/>
    </w:pPr>
    <w:rPr>
      <w:b/>
      <w:color w:val="000000"/>
      <w:szCs w:val="20"/>
      <w:u w:val="double"/>
      <w:lang w:eastAsia="fr-FR"/>
    </w:rPr>
  </w:style>
  <w:style w:type="paragraph" w:styleId="Titre9">
    <w:name w:val="heading 9"/>
    <w:basedOn w:val="Normal"/>
    <w:next w:val="Normal"/>
    <w:link w:val="Titre9Car"/>
    <w:unhideWhenUsed/>
    <w:qFormat/>
    <w:rsid w:val="000A05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qFormat/>
    <w:rsid w:val="00F6173B"/>
    <w:rPr>
      <w:rFonts w:ascii="Raleway SemiBold" w:hAnsi="Raleway SemiBold"/>
      <w:b/>
      <w:i w:val="0"/>
      <w:iCs/>
      <w:sz w:val="20"/>
    </w:rPr>
  </w:style>
  <w:style w:type="table" w:styleId="Grilledutableau">
    <w:name w:val="Table Grid"/>
    <w:basedOn w:val="TableauNormal"/>
    <w:uiPriority w:val="39"/>
    <w:rsid w:val="003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UQO"/>
    <w:basedOn w:val="Normal"/>
    <w:next w:val="Normal"/>
    <w:link w:val="En-tteCar"/>
    <w:uiPriority w:val="99"/>
    <w:unhideWhenUsed/>
    <w:rsid w:val="00906198"/>
    <w:pPr>
      <w:tabs>
        <w:tab w:val="center" w:pos="4153"/>
        <w:tab w:val="right" w:pos="8306"/>
      </w:tabs>
    </w:pPr>
    <w:rPr>
      <w:rFonts w:ascii="Raleway Light" w:eastAsiaTheme="minorHAnsi" w:hAnsi="Raleway Light" w:cstheme="minorBidi"/>
      <w:sz w:val="18"/>
      <w:lang w:eastAsia="en-US"/>
    </w:rPr>
  </w:style>
  <w:style w:type="character" w:customStyle="1" w:styleId="En-tteCar">
    <w:name w:val="En-tête Car"/>
    <w:aliases w:val="--UQO Car"/>
    <w:basedOn w:val="Policepardfaut"/>
    <w:link w:val="En-tte"/>
    <w:uiPriority w:val="99"/>
    <w:rsid w:val="00906198"/>
    <w:rPr>
      <w:rFonts w:ascii="Raleway Light" w:hAnsi="Raleway Light"/>
      <w:sz w:val="18"/>
    </w:rPr>
  </w:style>
  <w:style w:type="character" w:styleId="Numrodepage">
    <w:name w:val="page number"/>
    <w:basedOn w:val="Policepardfaut"/>
    <w:unhideWhenUsed/>
    <w:rsid w:val="002E530B"/>
    <w:rPr>
      <w:rFonts w:ascii="Raleway Light" w:hAnsi="Raleway Light"/>
      <w:b w:val="0"/>
      <w:i w:val="0"/>
      <w:sz w:val="20"/>
    </w:rPr>
  </w:style>
  <w:style w:type="character" w:customStyle="1" w:styleId="Titre1Car">
    <w:name w:val="Titre 1 Car"/>
    <w:basedOn w:val="Policepardfaut"/>
    <w:link w:val="Titre1"/>
    <w:rsid w:val="00F6173B"/>
    <w:rPr>
      <w:rFonts w:ascii="Raleway ExtraBold" w:eastAsiaTheme="majorEastAsia" w:hAnsi="Raleway ExtraBold" w:cstheme="majorBidi"/>
      <w:b/>
      <w:i w:val="0"/>
      <w:color w:val="2F5496" w:themeColor="accent1" w:themeShade="BF"/>
      <w:sz w:val="28"/>
      <w:szCs w:val="28"/>
    </w:rPr>
  </w:style>
  <w:style w:type="paragraph" w:styleId="Pieddepage">
    <w:name w:val="footer"/>
    <w:basedOn w:val="Normal"/>
    <w:link w:val="PieddepageCar"/>
    <w:uiPriority w:val="99"/>
    <w:unhideWhenUsed/>
    <w:rsid w:val="00E20B6E"/>
    <w:pPr>
      <w:tabs>
        <w:tab w:val="center" w:pos="4153"/>
        <w:tab w:val="right" w:pos="8306"/>
      </w:tabs>
    </w:pPr>
  </w:style>
  <w:style w:type="character" w:customStyle="1" w:styleId="PieddepageCar">
    <w:name w:val="Pied de page Car"/>
    <w:basedOn w:val="Policepardfaut"/>
    <w:link w:val="Pieddepage"/>
    <w:uiPriority w:val="99"/>
    <w:rsid w:val="00E20B6E"/>
    <w:rPr>
      <w:rFonts w:ascii="Raleway Light" w:hAnsi="Raleway Light"/>
      <w:b w:val="0"/>
      <w:i w:val="0"/>
      <w:sz w:val="20"/>
    </w:rPr>
  </w:style>
  <w:style w:type="character" w:customStyle="1" w:styleId="Titre2Car">
    <w:name w:val="Titre 2 Car"/>
    <w:basedOn w:val="Policepardfaut"/>
    <w:link w:val="Titre2"/>
    <w:rsid w:val="008F56CF"/>
    <w:rPr>
      <w:rFonts w:asciiTheme="majorHAnsi" w:eastAsiaTheme="majorEastAsia" w:hAnsiTheme="majorHAnsi" w:cstheme="majorBidi"/>
      <w:color w:val="2F5496" w:themeColor="accent1" w:themeShade="BF"/>
      <w:sz w:val="26"/>
      <w:szCs w:val="26"/>
    </w:rPr>
  </w:style>
  <w:style w:type="paragraph" w:customStyle="1" w:styleId="I-TexteDansBoite-UQO">
    <w:name w:val="I-TexteDansBoite-UQO"/>
    <w:basedOn w:val="H-BulletDansBoite-UQO"/>
    <w:rsid w:val="002860C2"/>
    <w:pPr>
      <w:numPr>
        <w:numId w:val="0"/>
      </w:numPr>
    </w:pPr>
  </w:style>
  <w:style w:type="paragraph" w:styleId="Paragraphedeliste">
    <w:name w:val="List Paragraph"/>
    <w:basedOn w:val="Normal"/>
    <w:uiPriority w:val="34"/>
    <w:qFormat/>
    <w:rsid w:val="008F56CF"/>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C-Titre3AvecTitre4-UQO">
    <w:name w:val="C-Titre3_AvecTitre4-UQO"/>
    <w:next w:val="E-Titre4-UQO"/>
    <w:qFormat/>
    <w:rsid w:val="001A51C6"/>
    <w:rPr>
      <w:rFonts w:ascii="Playfair Display" w:hAnsi="Playfair Display"/>
      <w:b/>
      <w:bCs/>
      <w:color w:val="344D5A"/>
      <w:sz w:val="36"/>
      <w:szCs w:val="36"/>
    </w:rPr>
  </w:style>
  <w:style w:type="paragraph" w:customStyle="1" w:styleId="E-Titre4-UQO">
    <w:name w:val="E-Titre4-UQO"/>
    <w:next w:val="Normal"/>
    <w:qFormat/>
    <w:rsid w:val="001A51C6"/>
    <w:pPr>
      <w:spacing w:after="360"/>
    </w:pPr>
    <w:rPr>
      <w:rFonts w:ascii="Raleway Light" w:hAnsi="Raleway Light"/>
    </w:rPr>
  </w:style>
  <w:style w:type="paragraph" w:customStyle="1" w:styleId="A-Titre1-UQO">
    <w:name w:val="A-Titre1-UQO"/>
    <w:basedOn w:val="Titre1"/>
    <w:next w:val="B-Titre2-UQO"/>
    <w:rsid w:val="006D3B82"/>
    <w:pPr>
      <w:spacing w:before="240"/>
    </w:pPr>
    <w:rPr>
      <w:rFonts w:eastAsiaTheme="minorHAnsi" w:cstheme="minorBidi"/>
      <w:b w:val="0"/>
      <w:bCs/>
      <w:color w:val="344D5A"/>
      <w:sz w:val="44"/>
      <w:szCs w:val="56"/>
    </w:rPr>
  </w:style>
  <w:style w:type="paragraph" w:customStyle="1" w:styleId="Encadr1">
    <w:name w:val="Encadré1"/>
    <w:basedOn w:val="Normal"/>
    <w:autoRedefine/>
    <w:rsid w:val="00E35289"/>
    <w:pPr>
      <w:keepNext/>
      <w:keepLines/>
      <w:numPr>
        <w:numId w:val="2"/>
      </w:numPr>
      <w:pBdr>
        <w:top w:val="single" w:sz="18" w:space="1" w:color="FFC000" w:themeColor="accent4"/>
        <w:left w:val="single" w:sz="18" w:space="4" w:color="FFC000" w:themeColor="accent4"/>
        <w:bottom w:val="single" w:sz="18" w:space="1" w:color="FFC000" w:themeColor="accent4"/>
        <w:right w:val="single" w:sz="18" w:space="4" w:color="FFC000" w:themeColor="accent4"/>
      </w:pBdr>
      <w:spacing w:before="480" w:line="276" w:lineRule="auto"/>
      <w:outlineLvl w:val="0"/>
    </w:pPr>
    <w:rPr>
      <w:rFonts w:ascii="Playfair" w:eastAsiaTheme="majorEastAsia" w:hAnsi="Playfair" w:cstheme="majorBidi"/>
      <w:b/>
      <w:bCs/>
      <w:color w:val="2F5496" w:themeColor="accent1" w:themeShade="BF"/>
      <w:sz w:val="28"/>
      <w:szCs w:val="28"/>
    </w:rPr>
  </w:style>
  <w:style w:type="paragraph" w:customStyle="1" w:styleId="D-Titre3-UQO">
    <w:name w:val="D-Titre3-UQO"/>
    <w:link w:val="D-Titre3-UQOCar"/>
    <w:qFormat/>
    <w:rsid w:val="001A51C6"/>
    <w:pPr>
      <w:spacing w:after="240" w:line="276" w:lineRule="auto"/>
      <w:jc w:val="both"/>
    </w:pPr>
    <w:rPr>
      <w:rFonts w:ascii="Playfair Display" w:hAnsi="Playfair Display"/>
      <w:b/>
      <w:bCs/>
      <w:color w:val="344D5A"/>
      <w:sz w:val="36"/>
      <w:szCs w:val="36"/>
    </w:rPr>
  </w:style>
  <w:style w:type="character" w:customStyle="1" w:styleId="D-Titre3-UQOCar">
    <w:name w:val="D-Titre3-UQO Car"/>
    <w:basedOn w:val="Policepardfaut"/>
    <w:link w:val="D-Titre3-UQO"/>
    <w:rsid w:val="001A51C6"/>
    <w:rPr>
      <w:rFonts w:ascii="Playfair Display" w:hAnsi="Playfair Display"/>
      <w:b/>
      <w:bCs/>
      <w:i w:val="0"/>
      <w:color w:val="344D5A"/>
      <w:sz w:val="36"/>
      <w:szCs w:val="36"/>
    </w:rPr>
  </w:style>
  <w:style w:type="paragraph" w:customStyle="1" w:styleId="Tableau-Titre1-UQO">
    <w:name w:val="Tableau-Titre1-UQO"/>
    <w:basedOn w:val="Sansinterligne"/>
    <w:rsid w:val="002C3CB7"/>
    <w:pPr>
      <w:keepNext/>
      <w:spacing w:before="240"/>
      <w:ind w:left="170" w:right="170"/>
      <w:jc w:val="center"/>
    </w:pPr>
    <w:rPr>
      <w:rFonts w:ascii="Raleway ExtraBold" w:hAnsi="Raleway ExtraBold"/>
      <w:b/>
      <w:bCs/>
      <w:color w:val="FFFFFF" w:themeColor="background1"/>
      <w:sz w:val="24"/>
    </w:rPr>
  </w:style>
  <w:style w:type="paragraph" w:styleId="Sous-titre">
    <w:name w:val="Subtitle"/>
    <w:basedOn w:val="Normal"/>
    <w:next w:val="Normal"/>
    <w:link w:val="Sous-titreCar"/>
    <w:qFormat/>
    <w:rsid w:val="00E20B6E"/>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Sous-titreCar">
    <w:name w:val="Sous-titre Car"/>
    <w:basedOn w:val="Policepardfaut"/>
    <w:link w:val="Sous-titre"/>
    <w:rsid w:val="00E20B6E"/>
    <w:rPr>
      <w:rFonts w:asciiTheme="majorHAnsi" w:eastAsiaTheme="majorEastAsia" w:hAnsiTheme="majorHAnsi" w:cstheme="majorBidi"/>
      <w:b w:val="0"/>
      <w:i/>
      <w:iCs/>
      <w:color w:val="4472C4" w:themeColor="accent1"/>
      <w:spacing w:val="15"/>
      <w:sz w:val="20"/>
    </w:rPr>
  </w:style>
  <w:style w:type="paragraph" w:styleId="Sansinterligne">
    <w:name w:val="No Spacing"/>
    <w:uiPriority w:val="1"/>
    <w:qFormat/>
    <w:rsid w:val="002C3CB7"/>
    <w:rPr>
      <w:rFonts w:ascii="Raleway Light" w:hAnsi="Raleway Light"/>
      <w:sz w:val="20"/>
    </w:rPr>
  </w:style>
  <w:style w:type="paragraph" w:customStyle="1" w:styleId="G-TitreDansBoite-UQO">
    <w:name w:val="G-Titre_DansBoite-UQO"/>
    <w:basedOn w:val="Normal"/>
    <w:rsid w:val="00E20B6E"/>
    <w:rPr>
      <w:rFonts w:ascii="Raleway SemiBold" w:eastAsiaTheme="minorHAnsi" w:hAnsi="Raleway SemiBold" w:cstheme="minorBidi"/>
      <w:b/>
      <w:bCs/>
      <w:color w:val="344D5A"/>
      <w:sz w:val="20"/>
      <w:lang w:eastAsia="en-U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tyle>
  <w:style w:type="paragraph" w:customStyle="1" w:styleId="Tableau-Titre2-UQO">
    <w:name w:val="Tableau-Titre2-UQO"/>
    <w:basedOn w:val="D-Titre3-UQO"/>
    <w:link w:val="Tableau-Titre2-UQOCar"/>
    <w:rsid w:val="005772DB"/>
    <w:pPr>
      <w:spacing w:after="120"/>
      <w:jc w:val="center"/>
    </w:pPr>
    <w:rPr>
      <w:rFonts w:ascii="Raleway Medium" w:hAnsi="Raleway Medium"/>
      <w:b w:val="0"/>
      <w:bCs w:val="0"/>
      <w:color w:val="FFFFFF" w:themeColor="background1"/>
      <w:sz w:val="22"/>
      <w:szCs w:val="22"/>
    </w:rPr>
  </w:style>
  <w:style w:type="paragraph" w:customStyle="1" w:styleId="B-Titre2-UQO">
    <w:name w:val="B-Titre2-UQO"/>
    <w:basedOn w:val="Normal"/>
    <w:next w:val="D-Titre3-UQO"/>
    <w:rsid w:val="004F5CB4"/>
    <w:pPr>
      <w:spacing w:before="600" w:after="840"/>
    </w:pPr>
    <w:rPr>
      <w:rFonts w:ascii="Raleway Medium" w:eastAsiaTheme="minorHAnsi" w:hAnsi="Raleway Medium" w:cstheme="minorBidi"/>
      <w:noProof/>
      <w:color w:val="344D5A"/>
      <w:sz w:val="32"/>
      <w:szCs w:val="56"/>
      <w:lang w:eastAsia="en-US"/>
    </w:rPr>
  </w:style>
  <w:style w:type="paragraph" w:customStyle="1" w:styleId="H-BulletDansBoite-UQO">
    <w:name w:val="H-BulletDansBoite-UQO"/>
    <w:rsid w:val="00C82BAF"/>
    <w:pPr>
      <w:numPr>
        <w:numId w:val="1"/>
      </w:numPr>
      <w:spacing w:line="276" w:lineRule="auto"/>
      <w:ind w:left="360"/>
    </w:pPr>
    <w:rPr>
      <w:rFonts w:ascii="Raleway Light" w:hAnsi="Raleway Light"/>
      <w:color w:val="000000" w:themeColor="text1"/>
      <w:sz w:val="20"/>
      <w:szCs w:val="20"/>
      <w14:textOutline w14:w="9525" w14:cap="rnd" w14:cmpd="sng" w14:algn="ctr">
        <w14:noFill/>
        <w14:prstDash w14:val="solid"/>
        <w14:bevel/>
      </w14:textOutline>
    </w:rPr>
  </w:style>
  <w:style w:type="character" w:customStyle="1" w:styleId="Tableau-Titre2-UQOCar">
    <w:name w:val="Tableau-Titre2-UQO Car"/>
    <w:basedOn w:val="D-Titre3-UQOCar"/>
    <w:link w:val="Tableau-Titre2-UQO"/>
    <w:rsid w:val="005772DB"/>
    <w:rPr>
      <w:rFonts w:ascii="Raleway Medium" w:hAnsi="Raleway Medium"/>
      <w:b w:val="0"/>
      <w:bCs w:val="0"/>
      <w:i w:val="0"/>
      <w:color w:val="FFFFFF" w:themeColor="background1"/>
      <w:sz w:val="22"/>
      <w:szCs w:val="22"/>
    </w:rPr>
  </w:style>
  <w:style w:type="paragraph" w:customStyle="1" w:styleId="Tableau-Titre3-UQO">
    <w:name w:val="Tableau-Titre3-UQO"/>
    <w:basedOn w:val="D-Titre3-UQO"/>
    <w:link w:val="Tableau-Titre3-UQOCar"/>
    <w:rsid w:val="005772DB"/>
    <w:pPr>
      <w:spacing w:before="120" w:after="120"/>
      <w:jc w:val="center"/>
    </w:pPr>
    <w:rPr>
      <w:rFonts w:ascii="Raleway" w:eastAsia="Times New Roman" w:hAnsi="Raleway" w:cs="Calibri"/>
      <w:bCs w:val="0"/>
      <w:color w:val="FFFFFF" w:themeColor="background1"/>
      <w:sz w:val="20"/>
      <w:szCs w:val="20"/>
      <w:lang w:eastAsia="fr-CA"/>
    </w:rPr>
  </w:style>
  <w:style w:type="character" w:customStyle="1" w:styleId="Tableau-Titre3-UQOCar">
    <w:name w:val="Tableau-Titre3-UQO Car"/>
    <w:basedOn w:val="D-Titre3-UQOCar"/>
    <w:link w:val="Tableau-Titre3-UQO"/>
    <w:rsid w:val="005772DB"/>
    <w:rPr>
      <w:rFonts w:ascii="Raleway" w:eastAsia="Times New Roman" w:hAnsi="Raleway" w:cs="Calibri"/>
      <w:b/>
      <w:bCs w:val="0"/>
      <w:i w:val="0"/>
      <w:color w:val="FFFFFF" w:themeColor="background1"/>
      <w:sz w:val="20"/>
      <w:szCs w:val="20"/>
      <w:lang w:eastAsia="fr-CA"/>
    </w:rPr>
  </w:style>
  <w:style w:type="paragraph" w:customStyle="1" w:styleId="Tableau-Titre4-UQO">
    <w:name w:val="Tableau-Titre4-UQO"/>
    <w:basedOn w:val="D-Titre3-UQO"/>
    <w:link w:val="Tableau-Titre4-UQOCar"/>
    <w:rsid w:val="005772DB"/>
    <w:pPr>
      <w:spacing w:before="120" w:after="120"/>
    </w:pPr>
    <w:rPr>
      <w:rFonts w:ascii="Raleway Medium" w:eastAsia="Times New Roman" w:hAnsi="Raleway Medium" w:cs="Calibri"/>
      <w:b w:val="0"/>
      <w:bCs w:val="0"/>
      <w:color w:val="000000"/>
      <w:sz w:val="20"/>
      <w:szCs w:val="20"/>
      <w:lang w:eastAsia="fr-CA"/>
    </w:rPr>
  </w:style>
  <w:style w:type="character" w:customStyle="1" w:styleId="Tableau-Titre4-UQOCar">
    <w:name w:val="Tableau-Titre4-UQO Car"/>
    <w:basedOn w:val="D-Titre3-UQOCar"/>
    <w:link w:val="Tableau-Titre4-UQO"/>
    <w:rsid w:val="005772DB"/>
    <w:rPr>
      <w:rFonts w:ascii="Raleway Medium" w:eastAsia="Times New Roman" w:hAnsi="Raleway Medium" w:cs="Calibri"/>
      <w:b w:val="0"/>
      <w:bCs w:val="0"/>
      <w:i w:val="0"/>
      <w:color w:val="000000"/>
      <w:sz w:val="20"/>
      <w:szCs w:val="20"/>
      <w:lang w:eastAsia="fr-CA"/>
    </w:rPr>
  </w:style>
  <w:style w:type="paragraph" w:customStyle="1" w:styleId="I-ReferenceDansBoite-UQO">
    <w:name w:val="I-Reference_DansBoite-UQO"/>
    <w:basedOn w:val="I-TexteDansBoite-UQO"/>
    <w:qFormat/>
    <w:rsid w:val="00EB2B0B"/>
    <w:pPr>
      <w:spacing w:before="240"/>
      <w:jc w:val="right"/>
    </w:pPr>
    <w:rPr>
      <w:sz w:val="16"/>
      <w:szCs w:val="16"/>
    </w:rPr>
  </w:style>
  <w:style w:type="paragraph" w:customStyle="1" w:styleId="Tableau-Texte-UQO">
    <w:name w:val="Tableau-Texte-UQO"/>
    <w:basedOn w:val="D-Titre3-UQO"/>
    <w:link w:val="Tableau-Texte-UQOCar"/>
    <w:rsid w:val="005772DB"/>
    <w:pPr>
      <w:spacing w:before="120" w:after="120"/>
    </w:pPr>
    <w:rPr>
      <w:rFonts w:ascii="Raleway Light" w:eastAsia="Times New Roman" w:hAnsi="Raleway Light" w:cs="Calibri"/>
      <w:b w:val="0"/>
      <w:bCs w:val="0"/>
      <w:color w:val="000000"/>
      <w:sz w:val="20"/>
      <w:szCs w:val="20"/>
      <w:lang w:eastAsia="fr-CA"/>
    </w:rPr>
  </w:style>
  <w:style w:type="character" w:customStyle="1" w:styleId="Tableau-Texte-UQOCar">
    <w:name w:val="Tableau-Texte-UQO Car"/>
    <w:basedOn w:val="D-Titre3-UQOCar"/>
    <w:link w:val="Tableau-Texte-UQO"/>
    <w:rsid w:val="005772DB"/>
    <w:rPr>
      <w:rFonts w:ascii="Raleway Light" w:eastAsia="Times New Roman" w:hAnsi="Raleway Light" w:cs="Calibri"/>
      <w:b w:val="0"/>
      <w:bCs w:val="0"/>
      <w:i w:val="0"/>
      <w:color w:val="000000"/>
      <w:sz w:val="20"/>
      <w:szCs w:val="20"/>
      <w:lang w:eastAsia="fr-CA"/>
    </w:rPr>
  </w:style>
  <w:style w:type="paragraph" w:customStyle="1" w:styleId="E-Titre5-UQO">
    <w:name w:val="E-Titre5-UQO"/>
    <w:basedOn w:val="E-Titre4-UQO"/>
    <w:rsid w:val="005772DB"/>
    <w:pPr>
      <w:spacing w:before="480" w:after="240"/>
    </w:pPr>
    <w:rPr>
      <w:rFonts w:ascii="Raleway SemiBold" w:hAnsi="Raleway SemiBold"/>
      <w:b/>
      <w:bCs/>
      <w:color w:val="58805D"/>
    </w:rPr>
  </w:style>
  <w:style w:type="paragraph" w:styleId="Titre">
    <w:name w:val="Title"/>
    <w:basedOn w:val="Normal"/>
    <w:next w:val="Normal"/>
    <w:link w:val="TitreCar"/>
    <w:qFormat/>
    <w:rsid w:val="00E35289"/>
    <w:pPr>
      <w:pBdr>
        <w:bottom w:val="single" w:sz="8" w:space="4" w:color="4472C4" w:themeColor="accent1"/>
      </w:pBdr>
      <w:spacing w:after="300"/>
      <w:contextualSpacing/>
    </w:pPr>
    <w:rPr>
      <w:rFonts w:ascii="Playfair Bold" w:eastAsiaTheme="majorEastAsia" w:hAnsi="Playfair Bold" w:cstheme="majorBidi"/>
      <w:b/>
      <w:color w:val="323E4F" w:themeColor="text2" w:themeShade="BF"/>
      <w:spacing w:val="5"/>
      <w:sz w:val="52"/>
      <w:szCs w:val="52"/>
      <w:lang w:eastAsia="en-US"/>
    </w:rPr>
  </w:style>
  <w:style w:type="character" w:customStyle="1" w:styleId="TitreCar">
    <w:name w:val="Titre Car"/>
    <w:basedOn w:val="Policepardfaut"/>
    <w:link w:val="Titre"/>
    <w:rsid w:val="00E35289"/>
    <w:rPr>
      <w:rFonts w:ascii="Playfair Bold" w:eastAsiaTheme="majorEastAsia" w:hAnsi="Playfair Bold" w:cstheme="majorBidi"/>
      <w:b/>
      <w:color w:val="323E4F" w:themeColor="text2" w:themeShade="BF"/>
      <w:spacing w:val="5"/>
      <w:sz w:val="52"/>
      <w:szCs w:val="52"/>
    </w:rPr>
  </w:style>
  <w:style w:type="paragraph" w:customStyle="1" w:styleId="A-TexteUQO">
    <w:name w:val="A-TexteUQO"/>
    <w:basedOn w:val="Normal"/>
    <w:autoRedefine/>
    <w:rsid w:val="001C3395"/>
    <w:pPr>
      <w:spacing w:after="240" w:line="360" w:lineRule="auto"/>
      <w:jc w:val="both"/>
    </w:pPr>
    <w:rPr>
      <w:rFonts w:ascii="Raleway Light" w:eastAsiaTheme="minorHAnsi" w:hAnsi="Raleway Light" w:cstheme="minorBidi"/>
      <w:szCs w:val="20"/>
      <w:lang w:eastAsia="en-US"/>
    </w:rPr>
  </w:style>
  <w:style w:type="character" w:customStyle="1" w:styleId="Titre9Car">
    <w:name w:val="Titre 9 Car"/>
    <w:basedOn w:val="Policepardfaut"/>
    <w:link w:val="Titre9"/>
    <w:rsid w:val="000A051C"/>
    <w:rPr>
      <w:rFonts w:asciiTheme="majorHAnsi" w:eastAsiaTheme="majorEastAsia" w:hAnsiTheme="majorHAnsi" w:cstheme="majorBidi"/>
      <w:i/>
      <w:iCs/>
      <w:color w:val="272727" w:themeColor="text1" w:themeTint="D8"/>
      <w:sz w:val="21"/>
      <w:szCs w:val="21"/>
      <w:lang w:eastAsia="fr-CA"/>
    </w:rPr>
  </w:style>
  <w:style w:type="character" w:customStyle="1" w:styleId="Titre3Car">
    <w:name w:val="Titre 3 Car"/>
    <w:basedOn w:val="Policepardfaut"/>
    <w:link w:val="Titre3"/>
    <w:rsid w:val="000A051C"/>
    <w:rPr>
      <w:rFonts w:ascii="Times New Roman" w:eastAsia="Times" w:hAnsi="Times New Roman" w:cs="Times New Roman"/>
      <w:b/>
      <w:sz w:val="20"/>
      <w:szCs w:val="20"/>
      <w:lang w:eastAsia="fr-CA"/>
    </w:rPr>
  </w:style>
  <w:style w:type="character" w:customStyle="1" w:styleId="Titre4Car">
    <w:name w:val="Titre 4 Car"/>
    <w:basedOn w:val="Policepardfaut"/>
    <w:link w:val="Titre4"/>
    <w:rsid w:val="000A051C"/>
    <w:rPr>
      <w:rFonts w:ascii="Times New Roman" w:eastAsia="Times" w:hAnsi="Times New Roman" w:cs="Times New Roman"/>
      <w:b/>
      <w:sz w:val="18"/>
      <w:szCs w:val="20"/>
      <w:lang w:eastAsia="fr-CA"/>
    </w:rPr>
  </w:style>
  <w:style w:type="character" w:customStyle="1" w:styleId="Titre5Car">
    <w:name w:val="Titre 5 Car"/>
    <w:basedOn w:val="Policepardfaut"/>
    <w:link w:val="Titre5"/>
    <w:rsid w:val="000A051C"/>
    <w:rPr>
      <w:rFonts w:ascii="Arial" w:eastAsia="Times New Roman" w:hAnsi="Arial" w:cs="Times New Roman"/>
      <w:i/>
      <w:szCs w:val="20"/>
      <w:lang w:eastAsia="fr-CA"/>
    </w:rPr>
  </w:style>
  <w:style w:type="character" w:customStyle="1" w:styleId="Titre6Car">
    <w:name w:val="Titre 6 Car"/>
    <w:basedOn w:val="Policepardfaut"/>
    <w:link w:val="Titre6"/>
    <w:rsid w:val="000A051C"/>
    <w:rPr>
      <w:rFonts w:ascii="Algerian" w:eastAsia="Times New Roman" w:hAnsi="Algerian" w:cs="Times New Roman"/>
      <w:sz w:val="36"/>
      <w:szCs w:val="20"/>
      <w:lang w:eastAsia="fr-FR"/>
    </w:rPr>
  </w:style>
  <w:style w:type="character" w:customStyle="1" w:styleId="Titre7Car">
    <w:name w:val="Titre 7 Car"/>
    <w:basedOn w:val="Policepardfaut"/>
    <w:link w:val="Titre7"/>
    <w:rsid w:val="000A051C"/>
    <w:rPr>
      <w:rFonts w:ascii="Algerian" w:eastAsia="Times New Roman" w:hAnsi="Algerian" w:cs="Times New Roman"/>
      <w:szCs w:val="20"/>
      <w:u w:val="double"/>
      <w:lang w:eastAsia="fr-FR"/>
    </w:rPr>
  </w:style>
  <w:style w:type="character" w:customStyle="1" w:styleId="Titre8Car">
    <w:name w:val="Titre 8 Car"/>
    <w:basedOn w:val="Policepardfaut"/>
    <w:link w:val="Titre8"/>
    <w:rsid w:val="000A051C"/>
    <w:rPr>
      <w:rFonts w:ascii="Times New Roman" w:eastAsia="Times New Roman" w:hAnsi="Times New Roman" w:cs="Times New Roman"/>
      <w:b/>
      <w:color w:val="000000"/>
      <w:szCs w:val="20"/>
      <w:u w:val="double"/>
      <w:lang w:eastAsia="fr-FR"/>
    </w:rPr>
  </w:style>
  <w:style w:type="paragraph" w:styleId="Retraitcorpsdetexte">
    <w:name w:val="Body Text Indent"/>
    <w:basedOn w:val="Normal"/>
    <w:link w:val="RetraitcorpsdetexteCar"/>
    <w:rsid w:val="000A051C"/>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740" w:hanging="740"/>
      <w:jc w:val="both"/>
    </w:pPr>
    <w:rPr>
      <w:rFonts w:eastAsia="Wingdings 2"/>
      <w:sz w:val="20"/>
      <w:szCs w:val="20"/>
    </w:rPr>
  </w:style>
  <w:style w:type="character" w:customStyle="1" w:styleId="RetraitcorpsdetexteCar">
    <w:name w:val="Retrait corps de texte Car"/>
    <w:basedOn w:val="Policepardfaut"/>
    <w:link w:val="Retraitcorpsdetexte"/>
    <w:rsid w:val="000A051C"/>
    <w:rPr>
      <w:rFonts w:ascii="Times New Roman" w:eastAsia="Wingdings 2" w:hAnsi="Times New Roman" w:cs="Times New Roman"/>
      <w:sz w:val="20"/>
      <w:szCs w:val="20"/>
      <w:lang w:eastAsia="fr-CA"/>
    </w:rPr>
  </w:style>
  <w:style w:type="paragraph" w:customStyle="1" w:styleId="I-II-III">
    <w:name w:val="I-II-III"/>
    <w:basedOn w:val="Normal"/>
    <w:rsid w:val="000A051C"/>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426" w:hanging="426"/>
      <w:jc w:val="both"/>
    </w:pPr>
    <w:rPr>
      <w:rFonts w:eastAsia="Wingdings 2"/>
      <w:sz w:val="20"/>
      <w:szCs w:val="20"/>
    </w:rPr>
  </w:style>
  <w:style w:type="paragraph" w:styleId="Corpsdetexte">
    <w:name w:val="Body Text"/>
    <w:basedOn w:val="Normal"/>
    <w:link w:val="CorpsdetexteCar"/>
    <w:rsid w:val="000A051C"/>
    <w:pPr>
      <w:spacing w:before="120"/>
      <w:jc w:val="both"/>
    </w:pPr>
    <w:rPr>
      <w:rFonts w:eastAsia="Times"/>
      <w:sz w:val="20"/>
      <w:szCs w:val="20"/>
    </w:rPr>
  </w:style>
  <w:style w:type="character" w:customStyle="1" w:styleId="CorpsdetexteCar">
    <w:name w:val="Corps de texte Car"/>
    <w:basedOn w:val="Policepardfaut"/>
    <w:link w:val="Corpsdetexte"/>
    <w:rsid w:val="000A051C"/>
    <w:rPr>
      <w:rFonts w:ascii="Times New Roman" w:eastAsia="Times" w:hAnsi="Times New Roman" w:cs="Times New Roman"/>
      <w:sz w:val="20"/>
      <w:szCs w:val="20"/>
      <w:lang w:eastAsia="fr-CA"/>
    </w:rPr>
  </w:style>
  <w:style w:type="paragraph" w:styleId="Corpsdetexte2">
    <w:name w:val="Body Text 2"/>
    <w:basedOn w:val="Normal"/>
    <w:link w:val="Corpsdetexte2Car"/>
    <w:rsid w:val="000A051C"/>
    <w:pPr>
      <w:spacing w:before="120"/>
      <w:jc w:val="both"/>
    </w:pPr>
    <w:rPr>
      <w:rFonts w:eastAsia="Times"/>
      <w:sz w:val="22"/>
      <w:szCs w:val="20"/>
    </w:rPr>
  </w:style>
  <w:style w:type="character" w:customStyle="1" w:styleId="Corpsdetexte2Car">
    <w:name w:val="Corps de texte 2 Car"/>
    <w:basedOn w:val="Policepardfaut"/>
    <w:link w:val="Corpsdetexte2"/>
    <w:rsid w:val="000A051C"/>
    <w:rPr>
      <w:rFonts w:ascii="Times New Roman" w:eastAsia="Times" w:hAnsi="Times New Roman" w:cs="Times New Roman"/>
      <w:sz w:val="22"/>
      <w:szCs w:val="20"/>
      <w:lang w:eastAsia="fr-CA"/>
    </w:rPr>
  </w:style>
  <w:style w:type="paragraph" w:customStyle="1" w:styleId="Corpsdetexte21">
    <w:name w:val="Corps de texte 21"/>
    <w:basedOn w:val="Normal"/>
    <w:rsid w:val="000A051C"/>
    <w:pPr>
      <w:widowControl w:val="0"/>
      <w:overflowPunct w:val="0"/>
      <w:autoSpaceDE w:val="0"/>
      <w:autoSpaceDN w:val="0"/>
      <w:adjustRightInd w:val="0"/>
      <w:spacing w:before="100" w:after="100"/>
      <w:ind w:left="567"/>
      <w:jc w:val="both"/>
      <w:textAlignment w:val="baseline"/>
    </w:pPr>
    <w:rPr>
      <w:rFonts w:ascii="Arial" w:hAnsi="Arial"/>
      <w:sz w:val="20"/>
      <w:szCs w:val="20"/>
    </w:rPr>
  </w:style>
  <w:style w:type="paragraph" w:styleId="Retraitcorpsdetexte2">
    <w:name w:val="Body Text Indent 2"/>
    <w:basedOn w:val="Normal"/>
    <w:link w:val="Retraitcorpsdetexte2Car"/>
    <w:rsid w:val="000A051C"/>
    <w:pPr>
      <w:spacing w:before="120"/>
      <w:ind w:left="567"/>
      <w:jc w:val="both"/>
    </w:pPr>
    <w:rPr>
      <w:rFonts w:ascii="Arial" w:hAnsi="Arial"/>
      <w:sz w:val="20"/>
      <w:szCs w:val="20"/>
    </w:rPr>
  </w:style>
  <w:style w:type="character" w:customStyle="1" w:styleId="Retraitcorpsdetexte2Car">
    <w:name w:val="Retrait corps de texte 2 Car"/>
    <w:basedOn w:val="Policepardfaut"/>
    <w:link w:val="Retraitcorpsdetexte2"/>
    <w:rsid w:val="000A051C"/>
    <w:rPr>
      <w:rFonts w:ascii="Arial" w:eastAsia="Times New Roman" w:hAnsi="Arial" w:cs="Times New Roman"/>
      <w:sz w:val="20"/>
      <w:szCs w:val="20"/>
      <w:lang w:eastAsia="fr-CA"/>
    </w:rPr>
  </w:style>
  <w:style w:type="paragraph" w:styleId="Corpsdetexte3">
    <w:name w:val="Body Text 3"/>
    <w:basedOn w:val="Normal"/>
    <w:link w:val="Corpsdetexte3Car"/>
    <w:rsid w:val="000A051C"/>
    <w:pPr>
      <w:tabs>
        <w:tab w:val="left" w:pos="426"/>
      </w:tabs>
      <w:spacing w:before="120"/>
      <w:jc w:val="both"/>
    </w:pPr>
    <w:rPr>
      <w:rFonts w:eastAsia="Wingdings 2"/>
      <w:sz w:val="20"/>
      <w:szCs w:val="20"/>
    </w:rPr>
  </w:style>
  <w:style w:type="character" w:customStyle="1" w:styleId="Corpsdetexte3Car">
    <w:name w:val="Corps de texte 3 Car"/>
    <w:basedOn w:val="Policepardfaut"/>
    <w:link w:val="Corpsdetexte3"/>
    <w:rsid w:val="000A051C"/>
    <w:rPr>
      <w:rFonts w:ascii="Times New Roman" w:eastAsia="Wingdings 2" w:hAnsi="Times New Roman" w:cs="Times New Roman"/>
      <w:sz w:val="20"/>
      <w:szCs w:val="20"/>
      <w:lang w:eastAsia="fr-CA"/>
    </w:rPr>
  </w:style>
  <w:style w:type="paragraph" w:customStyle="1" w:styleId="CROCHET">
    <w:name w:val="CROCHET"/>
    <w:basedOn w:val="Normal"/>
    <w:rsid w:val="000A051C"/>
    <w:pPr>
      <w:numPr>
        <w:numId w:val="5"/>
      </w:numPr>
      <w:spacing w:before="120"/>
      <w:jc w:val="both"/>
    </w:pPr>
    <w:rPr>
      <w:rFonts w:eastAsia="Times"/>
      <w:sz w:val="22"/>
      <w:szCs w:val="20"/>
    </w:rPr>
  </w:style>
  <w:style w:type="paragraph" w:customStyle="1" w:styleId="POINT">
    <w:name w:val="POINT"/>
    <w:basedOn w:val="En-tte"/>
    <w:rsid w:val="000A051C"/>
    <w:pPr>
      <w:numPr>
        <w:numId w:val="4"/>
      </w:numPr>
      <w:tabs>
        <w:tab w:val="clear" w:pos="4153"/>
        <w:tab w:val="clear" w:pos="8306"/>
      </w:tabs>
      <w:spacing w:before="120"/>
      <w:jc w:val="both"/>
    </w:pPr>
    <w:rPr>
      <w:rFonts w:ascii="Times New Roman" w:eastAsia="Wingdings 2" w:hAnsi="Times New Roman" w:cs="Times New Roman"/>
      <w:sz w:val="24"/>
      <w:szCs w:val="20"/>
      <w:lang w:eastAsia="fr-CA"/>
    </w:rPr>
  </w:style>
  <w:style w:type="paragraph" w:styleId="Notedebasdepage">
    <w:name w:val="footnote text"/>
    <w:basedOn w:val="Normal"/>
    <w:link w:val="NotedebasdepageCar"/>
    <w:uiPriority w:val="99"/>
    <w:rsid w:val="000A051C"/>
    <w:pPr>
      <w:spacing w:before="120"/>
      <w:jc w:val="both"/>
    </w:pPr>
    <w:rPr>
      <w:rFonts w:eastAsia="Times"/>
      <w:szCs w:val="20"/>
    </w:rPr>
  </w:style>
  <w:style w:type="character" w:customStyle="1" w:styleId="NotedebasdepageCar">
    <w:name w:val="Note de bas de page Car"/>
    <w:basedOn w:val="Policepardfaut"/>
    <w:link w:val="Notedebasdepage"/>
    <w:uiPriority w:val="99"/>
    <w:rsid w:val="000A051C"/>
    <w:rPr>
      <w:rFonts w:ascii="Times New Roman" w:eastAsia="Times" w:hAnsi="Times New Roman" w:cs="Times New Roman"/>
      <w:szCs w:val="20"/>
      <w:lang w:eastAsia="fr-CA"/>
    </w:rPr>
  </w:style>
  <w:style w:type="paragraph" w:customStyle="1" w:styleId="CONTENU">
    <w:name w:val="CONTENU"/>
    <w:basedOn w:val="Normal"/>
    <w:rsid w:val="000A051C"/>
    <w:pPr>
      <w:numPr>
        <w:numId w:val="6"/>
      </w:numPr>
      <w:spacing w:before="120"/>
      <w:jc w:val="both"/>
    </w:pPr>
    <w:rPr>
      <w:sz w:val="20"/>
      <w:szCs w:val="20"/>
    </w:rPr>
  </w:style>
  <w:style w:type="paragraph" w:styleId="Explorateurdedocuments">
    <w:name w:val="Document Map"/>
    <w:basedOn w:val="Normal"/>
    <w:link w:val="ExplorateurdedocumentsCar"/>
    <w:semiHidden/>
    <w:rsid w:val="000A051C"/>
    <w:pPr>
      <w:shd w:val="clear" w:color="auto" w:fill="000080"/>
      <w:spacing w:before="120"/>
      <w:jc w:val="both"/>
    </w:pPr>
    <w:rPr>
      <w:rFonts w:ascii="Tahoma" w:eastAsia="Wingdings 2" w:hAnsi="Tahoma" w:cs="Tahoma"/>
      <w:sz w:val="20"/>
      <w:szCs w:val="20"/>
    </w:rPr>
  </w:style>
  <w:style w:type="character" w:customStyle="1" w:styleId="ExplorateurdedocumentsCar">
    <w:name w:val="Explorateur de documents Car"/>
    <w:basedOn w:val="Policepardfaut"/>
    <w:link w:val="Explorateurdedocuments"/>
    <w:semiHidden/>
    <w:rsid w:val="000A051C"/>
    <w:rPr>
      <w:rFonts w:ascii="Tahoma" w:eastAsia="Wingdings 2" w:hAnsi="Tahoma" w:cs="Tahoma"/>
      <w:sz w:val="20"/>
      <w:szCs w:val="20"/>
      <w:shd w:val="clear" w:color="auto" w:fill="000080"/>
      <w:lang w:eastAsia="fr-CA"/>
    </w:rPr>
  </w:style>
  <w:style w:type="paragraph" w:customStyle="1" w:styleId="1Paragraph">
    <w:name w:val="1Paragraph"/>
    <w:rsid w:val="000A051C"/>
    <w:pPr>
      <w:tabs>
        <w:tab w:val="left" w:pos="720"/>
      </w:tabs>
      <w:autoSpaceDE w:val="0"/>
      <w:autoSpaceDN w:val="0"/>
      <w:adjustRightInd w:val="0"/>
      <w:ind w:left="720" w:hanging="720"/>
    </w:pPr>
    <w:rPr>
      <w:rFonts w:ascii="Arial" w:eastAsia="Times New Roman" w:hAnsi="Arial" w:cs="Times New Roman"/>
      <w:sz w:val="20"/>
      <w:szCs w:val="20"/>
      <w:lang w:eastAsia="fr-CA"/>
    </w:rPr>
  </w:style>
  <w:style w:type="paragraph" w:styleId="Retraitcorpsdetexte3">
    <w:name w:val="Body Text Indent 3"/>
    <w:basedOn w:val="Normal"/>
    <w:link w:val="Retraitcorpsdetexte3Car"/>
    <w:rsid w:val="000A051C"/>
    <w:pPr>
      <w:overflowPunct w:val="0"/>
      <w:autoSpaceDE w:val="0"/>
      <w:autoSpaceDN w:val="0"/>
      <w:adjustRightInd w:val="0"/>
      <w:spacing w:before="120"/>
      <w:ind w:left="-567"/>
      <w:jc w:val="both"/>
      <w:textAlignment w:val="baseline"/>
    </w:pPr>
    <w:rPr>
      <w:szCs w:val="20"/>
    </w:rPr>
  </w:style>
  <w:style w:type="character" w:customStyle="1" w:styleId="Retraitcorpsdetexte3Car">
    <w:name w:val="Retrait corps de texte 3 Car"/>
    <w:basedOn w:val="Policepardfaut"/>
    <w:link w:val="Retraitcorpsdetexte3"/>
    <w:rsid w:val="000A051C"/>
    <w:rPr>
      <w:rFonts w:ascii="Times New Roman" w:eastAsia="Times New Roman" w:hAnsi="Times New Roman" w:cs="Times New Roman"/>
      <w:szCs w:val="20"/>
      <w:lang w:eastAsia="fr-CA"/>
    </w:rPr>
  </w:style>
  <w:style w:type="paragraph" w:customStyle="1" w:styleId="PETITPOINT">
    <w:name w:val="PETIT POINT"/>
    <w:basedOn w:val="Normal"/>
    <w:rsid w:val="000A051C"/>
    <w:pPr>
      <w:numPr>
        <w:numId w:val="9"/>
      </w:numPr>
      <w:tabs>
        <w:tab w:val="left" w:pos="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120"/>
      <w:ind w:left="142"/>
      <w:jc w:val="both"/>
      <w:textAlignment w:val="baseline"/>
    </w:pPr>
    <w:rPr>
      <w:sz w:val="22"/>
      <w:szCs w:val="20"/>
    </w:rPr>
  </w:style>
  <w:style w:type="paragraph" w:customStyle="1" w:styleId="11">
    <w:name w:val="1.1"/>
    <w:basedOn w:val="Normal"/>
    <w:rsid w:val="000A051C"/>
    <w:pPr>
      <w:tabs>
        <w:tab w:val="left" w:pos="2116"/>
        <w:tab w:val="left" w:pos="2821"/>
        <w:tab w:val="left" w:pos="3526"/>
        <w:tab w:val="left" w:pos="4231"/>
        <w:tab w:val="left" w:pos="4936"/>
        <w:tab w:val="left" w:pos="5641"/>
        <w:tab w:val="left" w:pos="6346"/>
        <w:tab w:val="left" w:pos="7051"/>
        <w:tab w:val="left" w:pos="7756"/>
        <w:tab w:val="left" w:pos="8461"/>
        <w:tab w:val="left" w:pos="9166"/>
      </w:tabs>
      <w:spacing w:before="120"/>
      <w:ind w:left="851" w:hanging="567"/>
      <w:jc w:val="both"/>
    </w:pPr>
    <w:rPr>
      <w:rFonts w:eastAsia="Times"/>
      <w:sz w:val="20"/>
      <w:szCs w:val="20"/>
      <w:lang w:eastAsia="fr-FR"/>
    </w:rPr>
  </w:style>
  <w:style w:type="paragraph" w:customStyle="1" w:styleId="21">
    <w:name w:val="2.1"/>
    <w:basedOn w:val="11"/>
    <w:rsid w:val="000A051C"/>
  </w:style>
  <w:style w:type="paragraph" w:customStyle="1" w:styleId="retrait1">
    <w:name w:val="retrait 1"/>
    <w:basedOn w:val="Normal"/>
    <w:rsid w:val="000A051C"/>
    <w:pPr>
      <w:widowControl w:val="0"/>
      <w:tabs>
        <w:tab w:val="left" w:pos="-1001"/>
        <w:tab w:val="left" w:pos="-281"/>
        <w:tab w:val="left" w:pos="878"/>
      </w:tabs>
      <w:spacing w:before="120"/>
      <w:ind w:left="439" w:right="-19" w:hanging="439"/>
      <w:jc w:val="both"/>
    </w:pPr>
    <w:rPr>
      <w:color w:val="000000"/>
      <w:szCs w:val="20"/>
      <w:lang w:val="en-US" w:eastAsia="fr-FR"/>
    </w:rPr>
  </w:style>
  <w:style w:type="character" w:styleId="Hyperlien">
    <w:name w:val="Hyperlink"/>
    <w:uiPriority w:val="99"/>
    <w:rsid w:val="000A051C"/>
    <w:rPr>
      <w:color w:val="0000FF"/>
      <w:u w:val="single"/>
    </w:rPr>
  </w:style>
  <w:style w:type="paragraph" w:customStyle="1" w:styleId="Level1">
    <w:name w:val="Level 1"/>
    <w:basedOn w:val="Normal"/>
    <w:rsid w:val="000A051C"/>
    <w:pPr>
      <w:widowControl w:val="0"/>
      <w:numPr>
        <w:numId w:val="7"/>
      </w:numPr>
      <w:tabs>
        <w:tab w:val="clear" w:pos="720"/>
      </w:tabs>
      <w:spacing w:before="120" w:line="215" w:lineRule="auto"/>
      <w:jc w:val="both"/>
    </w:pPr>
    <w:rPr>
      <w:szCs w:val="20"/>
    </w:rPr>
  </w:style>
  <w:style w:type="paragraph" w:customStyle="1" w:styleId="puce">
    <w:name w:val="puce"/>
    <w:basedOn w:val="Normal"/>
    <w:rsid w:val="000A051C"/>
    <w:pPr>
      <w:numPr>
        <w:numId w:val="8"/>
      </w:numPr>
      <w:tabs>
        <w:tab w:val="clear" w:pos="360"/>
      </w:tabs>
      <w:spacing w:before="120" w:line="180" w:lineRule="atLeast"/>
      <w:jc w:val="both"/>
    </w:pPr>
    <w:rPr>
      <w:rFonts w:ascii="Arial" w:hAnsi="Arial"/>
      <w:sz w:val="18"/>
      <w:szCs w:val="20"/>
    </w:rPr>
  </w:style>
  <w:style w:type="paragraph" w:customStyle="1" w:styleId="level10">
    <w:name w:val="_leve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el2">
    <w:name w:val="_leve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el3">
    <w:name w:val="_leve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el4">
    <w:name w:val="_leve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el5">
    <w:name w:val="_leve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el6">
    <w:name w:val="_leve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el7">
    <w:name w:val="_leve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el8">
    <w:name w:val="_leve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el9">
    <w:name w:val="_leve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sl1">
    <w:name w:val="_levs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sl2">
    <w:name w:val="_levs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sl3">
    <w:name w:val="_levs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sl4">
    <w:name w:val="_levs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sl5">
    <w:name w:val="_levs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sl6">
    <w:name w:val="_levs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sl7">
    <w:name w:val="_levs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sl8">
    <w:name w:val="_levs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sl9">
    <w:name w:val="_levs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nl1">
    <w:name w:val="_levn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nl2">
    <w:name w:val="_levn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nl3">
    <w:name w:val="_levn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nl4">
    <w:name w:val="_levn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nl5">
    <w:name w:val="_levn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nl6">
    <w:name w:val="_levn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nl7">
    <w:name w:val="_levn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nl8">
    <w:name w:val="_levn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nl9">
    <w:name w:val="_levnl9"/>
    <w:basedOn w:val="Normal"/>
    <w:rsid w:val="000A051C"/>
    <w:pPr>
      <w:widowControl w:val="0"/>
      <w:tabs>
        <w:tab w:val="left" w:pos="6480"/>
        <w:tab w:val="left" w:pos="7200"/>
        <w:tab w:val="left" w:pos="7920"/>
      </w:tabs>
      <w:spacing w:before="120"/>
      <w:ind w:left="6480" w:hanging="720"/>
      <w:jc w:val="both"/>
    </w:pPr>
    <w:rPr>
      <w:szCs w:val="20"/>
      <w:lang w:eastAsia="fr-FR"/>
    </w:rPr>
  </w:style>
  <w:style w:type="character" w:customStyle="1" w:styleId="SYSHYPERTEXT">
    <w:name w:val="SYS_HYPERTEXT"/>
    <w:rsid w:val="000A051C"/>
    <w:rPr>
      <w:color w:val="0000FF"/>
      <w:u w:val="single"/>
    </w:rPr>
  </w:style>
  <w:style w:type="paragraph" w:customStyle="1" w:styleId="1">
    <w:name w:val="1"/>
    <w:aliases w:val="2,3"/>
    <w:basedOn w:val="Normal"/>
    <w:rsid w:val="000A051C"/>
    <w:pPr>
      <w:spacing w:before="120"/>
      <w:ind w:left="567" w:hanging="567"/>
      <w:jc w:val="both"/>
    </w:pPr>
    <w:rPr>
      <w:rFonts w:eastAsia="Times"/>
      <w:b/>
      <w:sz w:val="20"/>
      <w:szCs w:val="20"/>
      <w:lang w:eastAsia="fr-FR"/>
    </w:rPr>
  </w:style>
  <w:style w:type="character" w:styleId="Lienvisit">
    <w:name w:val="FollowedHyperlink"/>
    <w:uiPriority w:val="99"/>
    <w:rsid w:val="000A051C"/>
    <w:rPr>
      <w:color w:val="800080"/>
      <w:u w:val="single"/>
    </w:rPr>
  </w:style>
  <w:style w:type="paragraph" w:styleId="z-Hautduformulaire">
    <w:name w:val="HTML Top of Form"/>
    <w:basedOn w:val="Normal"/>
    <w:next w:val="Normal"/>
    <w:link w:val="z-HautduformulaireCar"/>
    <w:hidden/>
    <w:rsid w:val="000A051C"/>
    <w:pPr>
      <w:pBdr>
        <w:bottom w:val="single" w:sz="6" w:space="1" w:color="70A464" w:shadow="1" w:frame="1"/>
      </w:pBdr>
      <w:spacing w:before="100" w:after="100"/>
      <w:jc w:val="center"/>
    </w:pPr>
    <w:rPr>
      <w:rFonts w:ascii="Arial" w:eastAsia="Times" w:hAnsi="Arial"/>
      <w:vanish/>
      <w:sz w:val="16"/>
      <w:szCs w:val="20"/>
      <w:lang w:eastAsia="fr-FR"/>
    </w:rPr>
  </w:style>
  <w:style w:type="character" w:customStyle="1" w:styleId="z-HautduformulaireCar">
    <w:name w:val="z-Haut du formulaire Car"/>
    <w:basedOn w:val="Policepardfaut"/>
    <w:link w:val="z-Hautduformulaire"/>
    <w:rsid w:val="000A051C"/>
    <w:rPr>
      <w:rFonts w:ascii="Arial" w:eastAsia="Times" w:hAnsi="Arial" w:cs="Times New Roman"/>
      <w:vanish/>
      <w:sz w:val="16"/>
      <w:szCs w:val="20"/>
      <w:lang w:eastAsia="fr-FR"/>
    </w:rPr>
  </w:style>
  <w:style w:type="paragraph" w:customStyle="1" w:styleId="1AutoList88">
    <w:name w:val="1AutoList88"/>
    <w:uiPriority w:val="99"/>
    <w:rsid w:val="000A051C"/>
    <w:pPr>
      <w:widowControl w:val="0"/>
      <w:tabs>
        <w:tab w:val="left" w:pos="720"/>
      </w:tabs>
      <w:autoSpaceDE w:val="0"/>
      <w:autoSpaceDN w:val="0"/>
      <w:adjustRightInd w:val="0"/>
      <w:ind w:left="720" w:hanging="720"/>
      <w:jc w:val="both"/>
    </w:pPr>
    <w:rPr>
      <w:rFonts w:ascii="Arial" w:eastAsia="Times New Roman" w:hAnsi="Arial" w:cs="Times New Roman"/>
      <w:sz w:val="20"/>
      <w:szCs w:val="20"/>
      <w:lang w:val="fr-FR" w:eastAsia="fr-FR"/>
    </w:rPr>
  </w:style>
  <w:style w:type="paragraph" w:styleId="z-Basduformulaire">
    <w:name w:val="HTML Bottom of Form"/>
    <w:basedOn w:val="Normal"/>
    <w:next w:val="Normal"/>
    <w:link w:val="z-BasduformulaireCar"/>
    <w:hidden/>
    <w:rsid w:val="000A051C"/>
    <w:pPr>
      <w:pBdr>
        <w:top w:val="single" w:sz="6" w:space="1" w:color="010000"/>
      </w:pBdr>
      <w:spacing w:before="100" w:after="100"/>
      <w:jc w:val="center"/>
    </w:pPr>
    <w:rPr>
      <w:rFonts w:ascii="Arial" w:hAnsi="Arial"/>
      <w:vanish/>
      <w:sz w:val="16"/>
      <w:szCs w:val="20"/>
      <w:lang w:eastAsia="fr-FR"/>
    </w:rPr>
  </w:style>
  <w:style w:type="character" w:customStyle="1" w:styleId="z-BasduformulaireCar">
    <w:name w:val="z-Bas du formulaire Car"/>
    <w:basedOn w:val="Policepardfaut"/>
    <w:link w:val="z-Basduformulaire"/>
    <w:rsid w:val="000A051C"/>
    <w:rPr>
      <w:rFonts w:ascii="Arial" w:eastAsia="Times New Roman" w:hAnsi="Arial" w:cs="Times New Roman"/>
      <w:vanish/>
      <w:sz w:val="16"/>
      <w:szCs w:val="20"/>
      <w:lang w:eastAsia="fr-FR"/>
    </w:rPr>
  </w:style>
  <w:style w:type="paragraph" w:customStyle="1" w:styleId="TEXTE">
    <w:name w:val="TEXTE"/>
    <w:basedOn w:val="Normal"/>
    <w:rsid w:val="000A0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Pr>
      <w:szCs w:val="20"/>
      <w:lang w:eastAsia="fr-FR"/>
    </w:rPr>
  </w:style>
  <w:style w:type="character" w:styleId="lev">
    <w:name w:val="Strong"/>
    <w:qFormat/>
    <w:rsid w:val="000A051C"/>
    <w:rPr>
      <w:b/>
      <w:bCs/>
    </w:rPr>
  </w:style>
  <w:style w:type="character" w:styleId="Marquedecommentaire">
    <w:name w:val="annotation reference"/>
    <w:uiPriority w:val="99"/>
    <w:unhideWhenUsed/>
    <w:rsid w:val="000A051C"/>
    <w:rPr>
      <w:sz w:val="16"/>
      <w:szCs w:val="16"/>
    </w:rPr>
  </w:style>
  <w:style w:type="paragraph" w:styleId="Commentaire">
    <w:name w:val="annotation text"/>
    <w:basedOn w:val="Normal"/>
    <w:link w:val="CommentaireCar"/>
    <w:uiPriority w:val="99"/>
    <w:unhideWhenUsed/>
    <w:rsid w:val="000A051C"/>
    <w:pPr>
      <w:spacing w:before="120"/>
      <w:jc w:val="both"/>
    </w:pPr>
    <w:rPr>
      <w:rFonts w:eastAsia="Times"/>
      <w:sz w:val="20"/>
      <w:szCs w:val="20"/>
      <w:lang w:eastAsia="fr-FR"/>
    </w:rPr>
  </w:style>
  <w:style w:type="character" w:customStyle="1" w:styleId="CommentaireCar">
    <w:name w:val="Commentaire Car"/>
    <w:basedOn w:val="Policepardfaut"/>
    <w:link w:val="Commentaire"/>
    <w:uiPriority w:val="99"/>
    <w:rsid w:val="000A051C"/>
    <w:rPr>
      <w:rFonts w:ascii="Times New Roman" w:eastAsia="Times" w:hAnsi="Times New Roman" w:cs="Times New Roman"/>
      <w:sz w:val="20"/>
      <w:szCs w:val="20"/>
      <w:lang w:eastAsia="fr-FR"/>
    </w:rPr>
  </w:style>
  <w:style w:type="paragraph" w:styleId="Textedebulles">
    <w:name w:val="Balloon Text"/>
    <w:basedOn w:val="Normal"/>
    <w:link w:val="TextedebullesCar"/>
    <w:uiPriority w:val="99"/>
    <w:unhideWhenUsed/>
    <w:rsid w:val="000A051C"/>
    <w:pPr>
      <w:spacing w:before="120"/>
      <w:jc w:val="both"/>
    </w:pPr>
    <w:rPr>
      <w:rFonts w:ascii="Tahoma" w:eastAsia="Times" w:hAnsi="Tahoma" w:cs="Tahoma"/>
      <w:sz w:val="16"/>
      <w:szCs w:val="16"/>
      <w:lang w:eastAsia="fr-FR"/>
    </w:rPr>
  </w:style>
  <w:style w:type="character" w:customStyle="1" w:styleId="TextedebullesCar">
    <w:name w:val="Texte de bulles Car"/>
    <w:basedOn w:val="Policepardfaut"/>
    <w:link w:val="Textedebulles"/>
    <w:uiPriority w:val="99"/>
    <w:rsid w:val="000A051C"/>
    <w:rPr>
      <w:rFonts w:ascii="Tahoma" w:eastAsia="Times" w:hAnsi="Tahoma" w:cs="Tahoma"/>
      <w:sz w:val="16"/>
      <w:szCs w:val="16"/>
      <w:lang w:eastAsia="fr-FR"/>
    </w:rPr>
  </w:style>
  <w:style w:type="character" w:styleId="Appelnotedebasdep">
    <w:name w:val="footnote reference"/>
    <w:unhideWhenUsed/>
    <w:rsid w:val="000A051C"/>
    <w:rPr>
      <w:vertAlign w:val="superscript"/>
    </w:rPr>
  </w:style>
  <w:style w:type="paragraph" w:customStyle="1" w:styleId="COLONNE">
    <w:name w:val="COLONNE"/>
    <w:basedOn w:val="CONTENU"/>
    <w:rsid w:val="000A051C"/>
  </w:style>
  <w:style w:type="paragraph" w:styleId="Objetducommentaire">
    <w:name w:val="annotation subject"/>
    <w:basedOn w:val="Commentaire"/>
    <w:next w:val="Commentaire"/>
    <w:link w:val="ObjetducommentaireCar"/>
    <w:uiPriority w:val="99"/>
    <w:rsid w:val="000A051C"/>
    <w:pPr>
      <w:jc w:val="left"/>
    </w:pPr>
    <w:rPr>
      <w:rFonts w:eastAsia="Wingdings 2"/>
      <w:b/>
      <w:bCs/>
      <w:lang w:eastAsia="fr-CA"/>
    </w:rPr>
  </w:style>
  <w:style w:type="character" w:customStyle="1" w:styleId="ObjetducommentaireCar">
    <w:name w:val="Objet du commentaire Car"/>
    <w:basedOn w:val="CommentaireCar"/>
    <w:link w:val="Objetducommentaire"/>
    <w:uiPriority w:val="99"/>
    <w:rsid w:val="000A051C"/>
    <w:rPr>
      <w:rFonts w:ascii="Times New Roman" w:eastAsia="Wingdings 2" w:hAnsi="Times New Roman" w:cs="Times New Roman"/>
      <w:b/>
      <w:bCs/>
      <w:sz w:val="20"/>
      <w:szCs w:val="20"/>
      <w:lang w:eastAsia="fr-CA"/>
    </w:rPr>
  </w:style>
  <w:style w:type="paragraph" w:customStyle="1" w:styleId="Listemoyenne2-Accent21">
    <w:name w:val="Liste moyenne 2 - Accent 21"/>
    <w:hidden/>
    <w:rsid w:val="000A051C"/>
    <w:rPr>
      <w:rFonts w:ascii="Helvetica" w:eastAsia="Wingdings 2" w:hAnsi="Helvetica" w:cs="Times New Roman"/>
      <w:szCs w:val="20"/>
      <w:lang w:eastAsia="fr-CA"/>
    </w:rPr>
  </w:style>
  <w:style w:type="paragraph" w:styleId="TM1">
    <w:name w:val="toc 1"/>
    <w:basedOn w:val="Normal"/>
    <w:next w:val="Normal"/>
    <w:autoRedefine/>
    <w:uiPriority w:val="39"/>
    <w:rsid w:val="000A051C"/>
    <w:pPr>
      <w:tabs>
        <w:tab w:val="right" w:leader="dot" w:pos="9962"/>
      </w:tabs>
      <w:spacing w:before="120"/>
      <w:jc w:val="both"/>
    </w:pPr>
    <w:rPr>
      <w:rFonts w:eastAsia="Wingdings 2"/>
      <w:szCs w:val="20"/>
    </w:rPr>
  </w:style>
  <w:style w:type="paragraph" w:styleId="TM2">
    <w:name w:val="toc 2"/>
    <w:basedOn w:val="Normal"/>
    <w:next w:val="Normal"/>
    <w:autoRedefine/>
    <w:uiPriority w:val="39"/>
    <w:rsid w:val="000A051C"/>
    <w:pPr>
      <w:spacing w:before="120"/>
      <w:ind w:left="240"/>
      <w:jc w:val="both"/>
    </w:pPr>
    <w:rPr>
      <w:rFonts w:eastAsia="Wingdings 2"/>
      <w:szCs w:val="20"/>
    </w:rPr>
  </w:style>
  <w:style w:type="paragraph" w:styleId="TM3">
    <w:name w:val="toc 3"/>
    <w:basedOn w:val="Normal"/>
    <w:next w:val="Normal"/>
    <w:autoRedefine/>
    <w:uiPriority w:val="39"/>
    <w:rsid w:val="000A051C"/>
    <w:pPr>
      <w:spacing w:before="120"/>
      <w:ind w:left="480"/>
      <w:jc w:val="both"/>
    </w:pPr>
    <w:rPr>
      <w:rFonts w:eastAsia="Wingdings 2"/>
      <w:szCs w:val="20"/>
    </w:rPr>
  </w:style>
  <w:style w:type="paragraph" w:styleId="TM4">
    <w:name w:val="toc 4"/>
    <w:basedOn w:val="Normal"/>
    <w:next w:val="Normal"/>
    <w:autoRedefine/>
    <w:uiPriority w:val="39"/>
    <w:rsid w:val="000A051C"/>
    <w:pPr>
      <w:spacing w:before="120"/>
      <w:ind w:left="720"/>
      <w:jc w:val="both"/>
    </w:pPr>
    <w:rPr>
      <w:rFonts w:eastAsia="Wingdings 2"/>
      <w:szCs w:val="20"/>
    </w:rPr>
  </w:style>
  <w:style w:type="paragraph" w:styleId="TM5">
    <w:name w:val="toc 5"/>
    <w:basedOn w:val="Normal"/>
    <w:next w:val="Normal"/>
    <w:autoRedefine/>
    <w:uiPriority w:val="39"/>
    <w:rsid w:val="000A051C"/>
    <w:pPr>
      <w:spacing w:before="120"/>
      <w:ind w:left="960"/>
      <w:jc w:val="both"/>
    </w:pPr>
    <w:rPr>
      <w:rFonts w:eastAsia="Wingdings 2"/>
      <w:szCs w:val="20"/>
    </w:rPr>
  </w:style>
  <w:style w:type="paragraph" w:styleId="TM6">
    <w:name w:val="toc 6"/>
    <w:basedOn w:val="Normal"/>
    <w:next w:val="Normal"/>
    <w:autoRedefine/>
    <w:uiPriority w:val="39"/>
    <w:rsid w:val="000A051C"/>
    <w:pPr>
      <w:spacing w:before="120"/>
      <w:ind w:left="1200"/>
      <w:jc w:val="both"/>
    </w:pPr>
    <w:rPr>
      <w:rFonts w:eastAsia="Wingdings 2"/>
      <w:szCs w:val="20"/>
    </w:rPr>
  </w:style>
  <w:style w:type="paragraph" w:styleId="TM7">
    <w:name w:val="toc 7"/>
    <w:basedOn w:val="Normal"/>
    <w:next w:val="Normal"/>
    <w:autoRedefine/>
    <w:uiPriority w:val="39"/>
    <w:rsid w:val="000A051C"/>
    <w:pPr>
      <w:spacing w:before="120"/>
      <w:ind w:left="1440"/>
      <w:jc w:val="both"/>
    </w:pPr>
    <w:rPr>
      <w:rFonts w:eastAsia="Wingdings 2"/>
      <w:szCs w:val="20"/>
    </w:rPr>
  </w:style>
  <w:style w:type="paragraph" w:styleId="TM8">
    <w:name w:val="toc 8"/>
    <w:basedOn w:val="Normal"/>
    <w:next w:val="Normal"/>
    <w:autoRedefine/>
    <w:uiPriority w:val="39"/>
    <w:rsid w:val="000A051C"/>
    <w:pPr>
      <w:spacing w:before="120"/>
      <w:ind w:left="1680"/>
      <w:jc w:val="both"/>
    </w:pPr>
    <w:rPr>
      <w:rFonts w:eastAsia="Wingdings 2"/>
      <w:szCs w:val="20"/>
    </w:rPr>
  </w:style>
  <w:style w:type="paragraph" w:styleId="TM9">
    <w:name w:val="toc 9"/>
    <w:basedOn w:val="Normal"/>
    <w:next w:val="Normal"/>
    <w:autoRedefine/>
    <w:uiPriority w:val="39"/>
    <w:rsid w:val="000A051C"/>
    <w:pPr>
      <w:spacing w:before="120"/>
      <w:ind w:left="1920"/>
      <w:jc w:val="both"/>
    </w:pPr>
    <w:rPr>
      <w:rFonts w:eastAsia="Wingdings 2"/>
      <w:szCs w:val="20"/>
    </w:rPr>
  </w:style>
  <w:style w:type="paragraph" w:customStyle="1" w:styleId="Tramecouleur-Accent11">
    <w:name w:val="Trame couleur - Accent 11"/>
    <w:hidden/>
    <w:rsid w:val="000A051C"/>
    <w:rPr>
      <w:rFonts w:ascii="Helvetica" w:eastAsia="Wingdings 2" w:hAnsi="Helvetica" w:cs="Times New Roman"/>
      <w:szCs w:val="20"/>
      <w:lang w:eastAsia="fr-CA"/>
    </w:rPr>
  </w:style>
  <w:style w:type="paragraph" w:customStyle="1" w:styleId="Normal1">
    <w:name w:val="Normal1"/>
    <w:rsid w:val="000A051C"/>
    <w:pPr>
      <w:jc w:val="both"/>
    </w:pPr>
    <w:rPr>
      <w:rFonts w:ascii="Helvetica Neue" w:eastAsia="Helvetica Neue" w:hAnsi="Helvetica Neue" w:cs="Helvetica Neue"/>
      <w:color w:val="000000"/>
      <w:lang w:eastAsia="fr-FR"/>
    </w:rPr>
  </w:style>
  <w:style w:type="numbering" w:customStyle="1" w:styleId="Aucuneliste1">
    <w:name w:val="Aucune liste1"/>
    <w:next w:val="Aucuneliste"/>
    <w:uiPriority w:val="99"/>
    <w:semiHidden/>
    <w:unhideWhenUsed/>
    <w:rsid w:val="000A051C"/>
  </w:style>
  <w:style w:type="paragraph" w:customStyle="1" w:styleId="msonormal0">
    <w:name w:val="msonormal"/>
    <w:basedOn w:val="Normal"/>
    <w:uiPriority w:val="99"/>
    <w:semiHidden/>
    <w:rsid w:val="000A051C"/>
    <w:pPr>
      <w:spacing w:before="100" w:beforeAutospacing="1" w:after="100" w:afterAutospacing="1"/>
      <w:jc w:val="both"/>
    </w:pPr>
  </w:style>
  <w:style w:type="paragraph" w:styleId="NormalWeb">
    <w:name w:val="Normal (Web)"/>
    <w:basedOn w:val="Normal"/>
    <w:uiPriority w:val="99"/>
    <w:unhideWhenUsed/>
    <w:rsid w:val="000A051C"/>
    <w:pPr>
      <w:spacing w:before="100" w:beforeAutospacing="1" w:after="100" w:afterAutospacing="1"/>
      <w:jc w:val="both"/>
    </w:pPr>
  </w:style>
  <w:style w:type="paragraph" w:styleId="Index1">
    <w:name w:val="index 1"/>
    <w:basedOn w:val="Normal"/>
    <w:next w:val="Normal"/>
    <w:autoRedefine/>
    <w:uiPriority w:val="99"/>
    <w:unhideWhenUsed/>
    <w:rsid w:val="000A051C"/>
    <w:pPr>
      <w:spacing w:before="120"/>
      <w:ind w:left="240" w:hanging="240"/>
      <w:jc w:val="both"/>
    </w:pPr>
    <w:rPr>
      <w:rFonts w:eastAsia="Helvetica Neue" w:cs="Helvetica Neue"/>
      <w:color w:val="000000"/>
      <w:lang w:eastAsia="fr-FR"/>
    </w:rPr>
  </w:style>
  <w:style w:type="paragraph" w:styleId="Index2">
    <w:name w:val="index 2"/>
    <w:basedOn w:val="Normal"/>
    <w:next w:val="Normal"/>
    <w:autoRedefine/>
    <w:uiPriority w:val="99"/>
    <w:unhideWhenUsed/>
    <w:rsid w:val="000A051C"/>
    <w:pPr>
      <w:spacing w:before="120"/>
      <w:ind w:left="480" w:hanging="240"/>
      <w:jc w:val="both"/>
    </w:pPr>
    <w:rPr>
      <w:rFonts w:eastAsia="Helvetica Neue" w:cs="Helvetica Neue"/>
      <w:color w:val="000000"/>
      <w:lang w:eastAsia="fr-FR"/>
    </w:rPr>
  </w:style>
  <w:style w:type="paragraph" w:styleId="Index3">
    <w:name w:val="index 3"/>
    <w:basedOn w:val="Normal"/>
    <w:next w:val="Normal"/>
    <w:autoRedefine/>
    <w:uiPriority w:val="99"/>
    <w:unhideWhenUsed/>
    <w:rsid w:val="000A051C"/>
    <w:pPr>
      <w:spacing w:before="120"/>
      <w:ind w:left="720" w:hanging="240"/>
      <w:jc w:val="both"/>
    </w:pPr>
    <w:rPr>
      <w:rFonts w:eastAsia="Helvetica Neue" w:cs="Helvetica Neue"/>
      <w:color w:val="000000"/>
      <w:lang w:eastAsia="fr-FR"/>
    </w:rPr>
  </w:style>
  <w:style w:type="paragraph" w:styleId="Index4">
    <w:name w:val="index 4"/>
    <w:basedOn w:val="Normal"/>
    <w:next w:val="Normal"/>
    <w:autoRedefine/>
    <w:uiPriority w:val="99"/>
    <w:unhideWhenUsed/>
    <w:rsid w:val="000A051C"/>
    <w:pPr>
      <w:spacing w:before="120"/>
      <w:ind w:left="960" w:hanging="240"/>
      <w:jc w:val="both"/>
    </w:pPr>
    <w:rPr>
      <w:rFonts w:eastAsia="Helvetica Neue" w:cs="Helvetica Neue"/>
      <w:color w:val="000000"/>
      <w:lang w:eastAsia="fr-FR"/>
    </w:rPr>
  </w:style>
  <w:style w:type="paragraph" w:styleId="Index5">
    <w:name w:val="index 5"/>
    <w:basedOn w:val="Normal"/>
    <w:next w:val="Normal"/>
    <w:autoRedefine/>
    <w:uiPriority w:val="99"/>
    <w:unhideWhenUsed/>
    <w:rsid w:val="000A051C"/>
    <w:pPr>
      <w:spacing w:before="120"/>
      <w:ind w:left="1200" w:hanging="240"/>
      <w:jc w:val="both"/>
    </w:pPr>
    <w:rPr>
      <w:rFonts w:eastAsia="Helvetica Neue" w:cs="Helvetica Neue"/>
      <w:color w:val="000000"/>
      <w:lang w:eastAsia="fr-FR"/>
    </w:rPr>
  </w:style>
  <w:style w:type="paragraph" w:styleId="Index6">
    <w:name w:val="index 6"/>
    <w:basedOn w:val="Normal"/>
    <w:next w:val="Normal"/>
    <w:autoRedefine/>
    <w:uiPriority w:val="99"/>
    <w:unhideWhenUsed/>
    <w:rsid w:val="000A051C"/>
    <w:pPr>
      <w:spacing w:before="120"/>
      <w:ind w:left="1440" w:hanging="240"/>
      <w:jc w:val="both"/>
    </w:pPr>
    <w:rPr>
      <w:rFonts w:eastAsia="Helvetica Neue" w:cs="Helvetica Neue"/>
      <w:color w:val="000000"/>
      <w:lang w:eastAsia="fr-FR"/>
    </w:rPr>
  </w:style>
  <w:style w:type="paragraph" w:styleId="Index7">
    <w:name w:val="index 7"/>
    <w:basedOn w:val="Normal"/>
    <w:next w:val="Normal"/>
    <w:autoRedefine/>
    <w:uiPriority w:val="99"/>
    <w:unhideWhenUsed/>
    <w:rsid w:val="000A051C"/>
    <w:pPr>
      <w:spacing w:before="120"/>
      <w:ind w:left="1680" w:hanging="240"/>
      <w:jc w:val="both"/>
    </w:pPr>
    <w:rPr>
      <w:rFonts w:eastAsia="Helvetica Neue" w:cs="Helvetica Neue"/>
      <w:color w:val="000000"/>
      <w:lang w:eastAsia="fr-FR"/>
    </w:rPr>
  </w:style>
  <w:style w:type="paragraph" w:styleId="Index8">
    <w:name w:val="index 8"/>
    <w:basedOn w:val="Normal"/>
    <w:next w:val="Normal"/>
    <w:autoRedefine/>
    <w:uiPriority w:val="99"/>
    <w:unhideWhenUsed/>
    <w:rsid w:val="000A051C"/>
    <w:pPr>
      <w:spacing w:before="120"/>
      <w:ind w:left="1920" w:hanging="240"/>
      <w:jc w:val="both"/>
    </w:pPr>
    <w:rPr>
      <w:rFonts w:eastAsia="Helvetica Neue" w:cs="Helvetica Neue"/>
      <w:color w:val="000000"/>
      <w:lang w:eastAsia="fr-FR"/>
    </w:rPr>
  </w:style>
  <w:style w:type="paragraph" w:styleId="Index9">
    <w:name w:val="index 9"/>
    <w:basedOn w:val="Normal"/>
    <w:next w:val="Normal"/>
    <w:autoRedefine/>
    <w:uiPriority w:val="99"/>
    <w:unhideWhenUsed/>
    <w:rsid w:val="000A051C"/>
    <w:pPr>
      <w:spacing w:before="120"/>
      <w:ind w:left="2160" w:hanging="240"/>
      <w:jc w:val="both"/>
    </w:pPr>
    <w:rPr>
      <w:rFonts w:eastAsia="Helvetica Neue" w:cs="Helvetica Neue"/>
      <w:color w:val="000000"/>
      <w:lang w:eastAsia="fr-FR"/>
    </w:rPr>
  </w:style>
  <w:style w:type="paragraph" w:styleId="Titreindex">
    <w:name w:val="index heading"/>
    <w:basedOn w:val="Normal"/>
    <w:next w:val="Index1"/>
    <w:uiPriority w:val="99"/>
    <w:unhideWhenUsed/>
    <w:rsid w:val="000A051C"/>
    <w:pPr>
      <w:spacing w:before="120"/>
      <w:jc w:val="both"/>
    </w:pPr>
    <w:rPr>
      <w:rFonts w:eastAsia="Helvetica Neue" w:cs="Helvetica Neue"/>
      <w:color w:val="000000"/>
      <w:lang w:eastAsia="fr-FR"/>
    </w:rPr>
  </w:style>
  <w:style w:type="paragraph" w:customStyle="1" w:styleId="Lgende1">
    <w:name w:val="Légende1"/>
    <w:basedOn w:val="Normal"/>
    <w:next w:val="Normal"/>
    <w:uiPriority w:val="35"/>
    <w:semiHidden/>
    <w:unhideWhenUsed/>
    <w:qFormat/>
    <w:rsid w:val="000A051C"/>
    <w:pPr>
      <w:spacing w:before="120" w:after="200"/>
      <w:jc w:val="both"/>
    </w:pPr>
    <w:rPr>
      <w:rFonts w:eastAsia="Helvetica Neue" w:cs="Helvetica Neue"/>
      <w:i/>
      <w:iCs/>
      <w:color w:val="1F497D"/>
      <w:sz w:val="18"/>
      <w:szCs w:val="18"/>
      <w:lang w:eastAsia="fr-FR"/>
    </w:rPr>
  </w:style>
  <w:style w:type="paragraph" w:styleId="Rvision">
    <w:name w:val="Revision"/>
    <w:uiPriority w:val="99"/>
    <w:rsid w:val="000A051C"/>
    <w:rPr>
      <w:rFonts w:ascii="Times New Roman" w:eastAsia="Helvetica Neue" w:hAnsi="Times New Roman" w:cs="Helvetica Neue"/>
      <w:color w:val="000000"/>
      <w:lang w:eastAsia="fr-FR"/>
    </w:rPr>
  </w:style>
  <w:style w:type="paragraph" w:customStyle="1" w:styleId="Default">
    <w:name w:val="Default"/>
    <w:uiPriority w:val="99"/>
    <w:semiHidden/>
    <w:rsid w:val="000A051C"/>
    <w:pPr>
      <w:autoSpaceDE w:val="0"/>
      <w:autoSpaceDN w:val="0"/>
      <w:adjustRightInd w:val="0"/>
    </w:pPr>
    <w:rPr>
      <w:rFonts w:ascii="Gill Sans MT" w:eastAsia="Calibri" w:hAnsi="Gill Sans MT" w:cs="Gill Sans MT"/>
      <w:color w:val="000000"/>
    </w:rPr>
  </w:style>
  <w:style w:type="paragraph" w:customStyle="1" w:styleId="Sous-titre1">
    <w:name w:val="Sous-titre1"/>
    <w:basedOn w:val="Normal"/>
    <w:next w:val="Normal"/>
    <w:qFormat/>
    <w:rsid w:val="000A051C"/>
    <w:pPr>
      <w:numPr>
        <w:ilvl w:val="1"/>
      </w:numPr>
      <w:spacing w:before="120" w:after="160"/>
      <w:jc w:val="both"/>
    </w:pPr>
    <w:rPr>
      <w:rFonts w:ascii="Cambria" w:hAnsi="Cambria"/>
      <w:color w:val="5A5A5A"/>
      <w:spacing w:val="15"/>
      <w:sz w:val="22"/>
      <w:szCs w:val="22"/>
      <w:lang w:eastAsia="fr-FR"/>
    </w:rPr>
  </w:style>
  <w:style w:type="character" w:customStyle="1" w:styleId="apple-tab-span">
    <w:name w:val="apple-tab-span"/>
    <w:rsid w:val="000A051C"/>
  </w:style>
  <w:style w:type="character" w:customStyle="1" w:styleId="Mentionnonrsolue1">
    <w:name w:val="Mention non résolue1"/>
    <w:uiPriority w:val="99"/>
    <w:semiHidden/>
    <w:rsid w:val="000A051C"/>
    <w:rPr>
      <w:color w:val="605E5C"/>
      <w:shd w:val="clear" w:color="auto" w:fill="E1DFDD"/>
    </w:rPr>
  </w:style>
  <w:style w:type="table" w:customStyle="1" w:styleId="Grilledutableau1">
    <w:name w:val="Grille du tableau1"/>
    <w:basedOn w:val="TableauNormal"/>
    <w:next w:val="Grilledutableau"/>
    <w:uiPriority w:val="39"/>
    <w:rsid w:val="000A051C"/>
    <w:rPr>
      <w:rFonts w:ascii="Calibri" w:eastAsia="Calibri" w:hAnsi="Calibri" w:cs="Arial"/>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auGrille1Clair-Accentuation51">
    <w:name w:val="Tableau Grille 1 Clair - Accentuation 51"/>
    <w:basedOn w:val="TableauNormal"/>
    <w:next w:val="TableauGrille1clair-Accentuation5"/>
    <w:uiPriority w:val="46"/>
    <w:rsid w:val="000A051C"/>
    <w:rPr>
      <w:rFonts w:ascii="Helvetica Neue" w:eastAsia="Helvetica Neue" w:hAnsi="Helvetica Neue" w:cs="Helvetica Neue"/>
      <w:color w:val="000000"/>
      <w:lang w:eastAsia="fr-FR"/>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Normal">
    <w:name w:val="Table Normal"/>
    <w:rsid w:val="000A051C"/>
    <w:rPr>
      <w:rFonts w:ascii="Helvetica Neue" w:eastAsia="Helvetica Neue" w:hAnsi="Helvetica Neue" w:cs="Helvetica Neue"/>
      <w:color w:val="000000"/>
      <w:lang w:eastAsia="fr-FR"/>
    </w:rPr>
    <w:tblPr>
      <w:tblCellMar>
        <w:top w:w="0" w:type="dxa"/>
        <w:left w:w="0" w:type="dxa"/>
        <w:bottom w:w="0" w:type="dxa"/>
        <w:right w:w="0" w:type="dxa"/>
      </w:tblCellMar>
    </w:tblPr>
  </w:style>
  <w:style w:type="character" w:customStyle="1" w:styleId="Sous-titreCar1">
    <w:name w:val="Sous-titre Car1"/>
    <w:basedOn w:val="Policepardfaut"/>
    <w:rsid w:val="000A051C"/>
    <w:rPr>
      <w:rFonts w:asciiTheme="majorHAnsi" w:eastAsiaTheme="majorEastAsia" w:hAnsiTheme="majorHAnsi" w:cstheme="majorBidi"/>
      <w:sz w:val="24"/>
      <w:szCs w:val="24"/>
    </w:rPr>
  </w:style>
  <w:style w:type="table" w:styleId="TableauGrille1clair-Accentuation5">
    <w:name w:val="Grid Table 1 Light Accent 5"/>
    <w:basedOn w:val="TableauNormal"/>
    <w:uiPriority w:val="46"/>
    <w:rsid w:val="000A051C"/>
    <w:rPr>
      <w:rFonts w:ascii="Wingdings 2" w:eastAsia="Wingdings 2" w:hAnsi="Wingdings 2" w:cs="Times New Roman"/>
      <w:sz w:val="20"/>
      <w:szCs w:val="20"/>
      <w:lang w:eastAsia="fr-C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0A051C"/>
    <w:rPr>
      <w:color w:val="605E5C"/>
      <w:shd w:val="clear" w:color="auto" w:fill="E1DFDD"/>
    </w:rPr>
  </w:style>
  <w:style w:type="character" w:styleId="Mentionnonrsolue">
    <w:name w:val="Unresolved Mention"/>
    <w:basedOn w:val="Policepardfaut"/>
    <w:uiPriority w:val="99"/>
    <w:semiHidden/>
    <w:unhideWhenUsed/>
    <w:rsid w:val="000A051C"/>
    <w:rPr>
      <w:color w:val="605E5C"/>
      <w:shd w:val="clear" w:color="auto" w:fill="E1DFDD"/>
    </w:rPr>
  </w:style>
  <w:style w:type="character" w:styleId="Accentuationintense">
    <w:name w:val="Intense Emphasis"/>
    <w:basedOn w:val="Policepardfaut"/>
    <w:qFormat/>
    <w:rsid w:val="000A051C"/>
    <w:rPr>
      <w:i/>
      <w:iCs/>
      <w:color w:val="4472C4" w:themeColor="accent1"/>
    </w:rPr>
  </w:style>
  <w:style w:type="paragraph" w:customStyle="1" w:styleId="Style1">
    <w:name w:val="Style1"/>
    <w:basedOn w:val="Normal"/>
    <w:qFormat/>
    <w:rsid w:val="000A051C"/>
    <w:pPr>
      <w:widowControl w:val="0"/>
      <w:tabs>
        <w:tab w:val="left" w:pos="270"/>
      </w:tabs>
      <w:spacing w:before="120"/>
      <w:jc w:val="both"/>
    </w:pPr>
    <w:rPr>
      <w:rFonts w:eastAsia="Wingdings 2"/>
      <w:szCs w:val="20"/>
    </w:rPr>
  </w:style>
  <w:style w:type="numbering" w:customStyle="1" w:styleId="Listeactuelle1">
    <w:name w:val="Liste actuelle1"/>
    <w:uiPriority w:val="99"/>
    <w:rsid w:val="003A514E"/>
    <w:pPr>
      <w:numPr>
        <w:numId w:val="11"/>
      </w:numPr>
    </w:pPr>
  </w:style>
  <w:style w:type="paragraph" w:customStyle="1" w:styleId="Style2">
    <w:name w:val="Style2"/>
    <w:basedOn w:val="A-Titre1-UQO"/>
    <w:next w:val="Titre1"/>
    <w:qFormat/>
    <w:rsid w:val="00EE7A9A"/>
    <w:pPr>
      <w:jc w:val="center"/>
    </w:pPr>
  </w:style>
  <w:style w:type="paragraph" w:customStyle="1" w:styleId="Style3">
    <w:name w:val="Style3"/>
    <w:basedOn w:val="A-Titre1-UQO"/>
    <w:next w:val="Titre1"/>
    <w:qFormat/>
    <w:rsid w:val="00EE7A9A"/>
  </w:style>
  <w:style w:type="paragraph" w:customStyle="1" w:styleId="crochet0">
    <w:name w:val="crochet"/>
    <w:basedOn w:val="Notedebasdepage"/>
    <w:rsid w:val="00C72248"/>
    <w:pPr>
      <w:numPr>
        <w:numId w:val="40"/>
      </w:numPr>
      <w:spacing w:before="0"/>
    </w:pPr>
    <w:rPr>
      <w:sz w:val="22"/>
      <w:lang w:eastAsia="x-none"/>
    </w:rPr>
  </w:style>
  <w:style w:type="paragraph" w:styleId="Textebrut">
    <w:name w:val="Plain Text"/>
    <w:basedOn w:val="Normal"/>
    <w:link w:val="TextebrutCar"/>
    <w:uiPriority w:val="99"/>
    <w:unhideWhenUsed/>
    <w:rsid w:val="00E95BC6"/>
    <w:rPr>
      <w:rFonts w:ascii="Consolas" w:hAnsi="Consolas"/>
      <w:sz w:val="21"/>
      <w:szCs w:val="21"/>
      <w:lang w:val="x-none" w:eastAsia="x-none"/>
    </w:rPr>
  </w:style>
  <w:style w:type="character" w:customStyle="1" w:styleId="TextebrutCar">
    <w:name w:val="Texte brut Car"/>
    <w:basedOn w:val="Policepardfaut"/>
    <w:link w:val="Textebrut"/>
    <w:uiPriority w:val="99"/>
    <w:rsid w:val="00E95BC6"/>
    <w:rPr>
      <w:rFonts w:ascii="Consolas" w:eastAsia="Times New Roman" w:hAnsi="Consolas" w:cs="Times New Roman"/>
      <w:sz w:val="21"/>
      <w:szCs w:val="21"/>
      <w:lang w:val="x-none" w:eastAsia="x-none"/>
    </w:rPr>
  </w:style>
  <w:style w:type="paragraph" w:customStyle="1" w:styleId="1-2-3">
    <w:name w:val="1-2-3"/>
    <w:basedOn w:val="Normal"/>
    <w:rsid w:val="00E95BC6"/>
    <w:pPr>
      <w:tabs>
        <w:tab w:val="left" w:pos="284"/>
      </w:tabs>
      <w:jc w:val="both"/>
    </w:pPr>
    <w:rPr>
      <w:rFonts w:eastAsia="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3681">
      <w:bodyDiv w:val="1"/>
      <w:marLeft w:val="0"/>
      <w:marRight w:val="0"/>
      <w:marTop w:val="0"/>
      <w:marBottom w:val="0"/>
      <w:divBdr>
        <w:top w:val="none" w:sz="0" w:space="0" w:color="auto"/>
        <w:left w:val="none" w:sz="0" w:space="0" w:color="auto"/>
        <w:bottom w:val="none" w:sz="0" w:space="0" w:color="auto"/>
        <w:right w:val="none" w:sz="0" w:space="0" w:color="auto"/>
      </w:divBdr>
      <w:divsChild>
        <w:div w:id="2099014360">
          <w:marLeft w:val="0"/>
          <w:marRight w:val="0"/>
          <w:marTop w:val="0"/>
          <w:marBottom w:val="0"/>
          <w:divBdr>
            <w:top w:val="none" w:sz="0" w:space="0" w:color="auto"/>
            <w:left w:val="none" w:sz="0" w:space="0" w:color="auto"/>
            <w:bottom w:val="none" w:sz="0" w:space="0" w:color="auto"/>
            <w:right w:val="none" w:sz="0" w:space="0" w:color="auto"/>
          </w:divBdr>
          <w:divsChild>
            <w:div w:id="559822902">
              <w:marLeft w:val="0"/>
              <w:marRight w:val="0"/>
              <w:marTop w:val="0"/>
              <w:marBottom w:val="0"/>
              <w:divBdr>
                <w:top w:val="none" w:sz="0" w:space="0" w:color="auto"/>
                <w:left w:val="none" w:sz="0" w:space="0" w:color="auto"/>
                <w:bottom w:val="none" w:sz="0" w:space="0" w:color="auto"/>
                <w:right w:val="none" w:sz="0" w:space="0" w:color="auto"/>
              </w:divBdr>
              <w:divsChild>
                <w:div w:id="1009916110">
                  <w:marLeft w:val="0"/>
                  <w:marRight w:val="0"/>
                  <w:marTop w:val="0"/>
                  <w:marBottom w:val="0"/>
                  <w:divBdr>
                    <w:top w:val="none" w:sz="0" w:space="0" w:color="auto"/>
                    <w:left w:val="none" w:sz="0" w:space="0" w:color="auto"/>
                    <w:bottom w:val="none" w:sz="0" w:space="0" w:color="auto"/>
                    <w:right w:val="none" w:sz="0" w:space="0" w:color="auto"/>
                  </w:divBdr>
                  <w:divsChild>
                    <w:div w:id="226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5880">
      <w:bodyDiv w:val="1"/>
      <w:marLeft w:val="0"/>
      <w:marRight w:val="0"/>
      <w:marTop w:val="0"/>
      <w:marBottom w:val="0"/>
      <w:divBdr>
        <w:top w:val="none" w:sz="0" w:space="0" w:color="auto"/>
        <w:left w:val="none" w:sz="0" w:space="0" w:color="auto"/>
        <w:bottom w:val="none" w:sz="0" w:space="0" w:color="auto"/>
        <w:right w:val="none" w:sz="0" w:space="0" w:color="auto"/>
      </w:divBdr>
      <w:divsChild>
        <w:div w:id="1445034086">
          <w:marLeft w:val="0"/>
          <w:marRight w:val="0"/>
          <w:marTop w:val="0"/>
          <w:marBottom w:val="0"/>
          <w:divBdr>
            <w:top w:val="none" w:sz="0" w:space="0" w:color="auto"/>
            <w:left w:val="none" w:sz="0" w:space="0" w:color="auto"/>
            <w:bottom w:val="none" w:sz="0" w:space="0" w:color="auto"/>
            <w:right w:val="none" w:sz="0" w:space="0" w:color="auto"/>
          </w:divBdr>
          <w:divsChild>
            <w:div w:id="317274362">
              <w:marLeft w:val="0"/>
              <w:marRight w:val="0"/>
              <w:marTop w:val="0"/>
              <w:marBottom w:val="0"/>
              <w:divBdr>
                <w:top w:val="none" w:sz="0" w:space="0" w:color="auto"/>
                <w:left w:val="none" w:sz="0" w:space="0" w:color="auto"/>
                <w:bottom w:val="none" w:sz="0" w:space="0" w:color="auto"/>
                <w:right w:val="none" w:sz="0" w:space="0" w:color="auto"/>
              </w:divBdr>
              <w:divsChild>
                <w:div w:id="453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824">
      <w:bodyDiv w:val="1"/>
      <w:marLeft w:val="0"/>
      <w:marRight w:val="0"/>
      <w:marTop w:val="0"/>
      <w:marBottom w:val="0"/>
      <w:divBdr>
        <w:top w:val="none" w:sz="0" w:space="0" w:color="auto"/>
        <w:left w:val="none" w:sz="0" w:space="0" w:color="auto"/>
        <w:bottom w:val="none" w:sz="0" w:space="0" w:color="auto"/>
        <w:right w:val="none" w:sz="0" w:space="0" w:color="auto"/>
      </w:divBdr>
      <w:divsChild>
        <w:div w:id="1824855986">
          <w:marLeft w:val="0"/>
          <w:marRight w:val="0"/>
          <w:marTop w:val="0"/>
          <w:marBottom w:val="0"/>
          <w:divBdr>
            <w:top w:val="none" w:sz="0" w:space="0" w:color="auto"/>
            <w:left w:val="none" w:sz="0" w:space="0" w:color="auto"/>
            <w:bottom w:val="none" w:sz="0" w:space="0" w:color="auto"/>
            <w:right w:val="none" w:sz="0" w:space="0" w:color="auto"/>
          </w:divBdr>
          <w:divsChild>
            <w:div w:id="1475903123">
              <w:marLeft w:val="0"/>
              <w:marRight w:val="0"/>
              <w:marTop w:val="0"/>
              <w:marBottom w:val="0"/>
              <w:divBdr>
                <w:top w:val="none" w:sz="0" w:space="0" w:color="auto"/>
                <w:left w:val="none" w:sz="0" w:space="0" w:color="auto"/>
                <w:bottom w:val="none" w:sz="0" w:space="0" w:color="auto"/>
                <w:right w:val="none" w:sz="0" w:space="0" w:color="auto"/>
              </w:divBdr>
              <w:divsChild>
                <w:div w:id="18790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4299">
      <w:bodyDiv w:val="1"/>
      <w:marLeft w:val="0"/>
      <w:marRight w:val="0"/>
      <w:marTop w:val="0"/>
      <w:marBottom w:val="0"/>
      <w:divBdr>
        <w:top w:val="none" w:sz="0" w:space="0" w:color="auto"/>
        <w:left w:val="none" w:sz="0" w:space="0" w:color="auto"/>
        <w:bottom w:val="none" w:sz="0" w:space="0" w:color="auto"/>
        <w:right w:val="none" w:sz="0" w:space="0" w:color="auto"/>
      </w:divBdr>
      <w:divsChild>
        <w:div w:id="352607392">
          <w:marLeft w:val="0"/>
          <w:marRight w:val="0"/>
          <w:marTop w:val="0"/>
          <w:marBottom w:val="0"/>
          <w:divBdr>
            <w:top w:val="none" w:sz="0" w:space="0" w:color="auto"/>
            <w:left w:val="none" w:sz="0" w:space="0" w:color="auto"/>
            <w:bottom w:val="none" w:sz="0" w:space="0" w:color="auto"/>
            <w:right w:val="none" w:sz="0" w:space="0" w:color="auto"/>
          </w:divBdr>
          <w:divsChild>
            <w:div w:id="1388994347">
              <w:marLeft w:val="0"/>
              <w:marRight w:val="0"/>
              <w:marTop w:val="0"/>
              <w:marBottom w:val="0"/>
              <w:divBdr>
                <w:top w:val="none" w:sz="0" w:space="0" w:color="auto"/>
                <w:left w:val="none" w:sz="0" w:space="0" w:color="auto"/>
                <w:bottom w:val="none" w:sz="0" w:space="0" w:color="auto"/>
                <w:right w:val="none" w:sz="0" w:space="0" w:color="auto"/>
              </w:divBdr>
              <w:divsChild>
                <w:div w:id="1132744561">
                  <w:marLeft w:val="0"/>
                  <w:marRight w:val="0"/>
                  <w:marTop w:val="0"/>
                  <w:marBottom w:val="0"/>
                  <w:divBdr>
                    <w:top w:val="none" w:sz="0" w:space="0" w:color="auto"/>
                    <w:left w:val="none" w:sz="0" w:space="0" w:color="auto"/>
                    <w:bottom w:val="none" w:sz="0" w:space="0" w:color="auto"/>
                    <w:right w:val="none" w:sz="0" w:space="0" w:color="auto"/>
                  </w:divBdr>
                  <w:divsChild>
                    <w:div w:id="2648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0243">
      <w:bodyDiv w:val="1"/>
      <w:marLeft w:val="0"/>
      <w:marRight w:val="0"/>
      <w:marTop w:val="0"/>
      <w:marBottom w:val="0"/>
      <w:divBdr>
        <w:top w:val="none" w:sz="0" w:space="0" w:color="auto"/>
        <w:left w:val="none" w:sz="0" w:space="0" w:color="auto"/>
        <w:bottom w:val="none" w:sz="0" w:space="0" w:color="auto"/>
        <w:right w:val="none" w:sz="0" w:space="0" w:color="auto"/>
      </w:divBdr>
      <w:divsChild>
        <w:div w:id="1848475594">
          <w:marLeft w:val="0"/>
          <w:marRight w:val="0"/>
          <w:marTop w:val="0"/>
          <w:marBottom w:val="0"/>
          <w:divBdr>
            <w:top w:val="none" w:sz="0" w:space="0" w:color="auto"/>
            <w:left w:val="none" w:sz="0" w:space="0" w:color="auto"/>
            <w:bottom w:val="none" w:sz="0" w:space="0" w:color="auto"/>
            <w:right w:val="none" w:sz="0" w:space="0" w:color="auto"/>
          </w:divBdr>
          <w:divsChild>
            <w:div w:id="2103336532">
              <w:marLeft w:val="0"/>
              <w:marRight w:val="0"/>
              <w:marTop w:val="0"/>
              <w:marBottom w:val="0"/>
              <w:divBdr>
                <w:top w:val="none" w:sz="0" w:space="0" w:color="auto"/>
                <w:left w:val="none" w:sz="0" w:space="0" w:color="auto"/>
                <w:bottom w:val="none" w:sz="0" w:space="0" w:color="auto"/>
                <w:right w:val="none" w:sz="0" w:space="0" w:color="auto"/>
              </w:divBdr>
              <w:divsChild>
                <w:div w:id="7551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303">
      <w:bodyDiv w:val="1"/>
      <w:marLeft w:val="0"/>
      <w:marRight w:val="0"/>
      <w:marTop w:val="0"/>
      <w:marBottom w:val="0"/>
      <w:divBdr>
        <w:top w:val="none" w:sz="0" w:space="0" w:color="auto"/>
        <w:left w:val="none" w:sz="0" w:space="0" w:color="auto"/>
        <w:bottom w:val="none" w:sz="0" w:space="0" w:color="auto"/>
        <w:right w:val="none" w:sz="0" w:space="0" w:color="auto"/>
      </w:divBdr>
      <w:divsChild>
        <w:div w:id="1060136711">
          <w:marLeft w:val="0"/>
          <w:marRight w:val="0"/>
          <w:marTop w:val="0"/>
          <w:marBottom w:val="0"/>
          <w:divBdr>
            <w:top w:val="none" w:sz="0" w:space="0" w:color="auto"/>
            <w:left w:val="none" w:sz="0" w:space="0" w:color="auto"/>
            <w:bottom w:val="none" w:sz="0" w:space="0" w:color="auto"/>
            <w:right w:val="none" w:sz="0" w:space="0" w:color="auto"/>
          </w:divBdr>
          <w:divsChild>
            <w:div w:id="222523358">
              <w:marLeft w:val="0"/>
              <w:marRight w:val="0"/>
              <w:marTop w:val="0"/>
              <w:marBottom w:val="0"/>
              <w:divBdr>
                <w:top w:val="none" w:sz="0" w:space="0" w:color="auto"/>
                <w:left w:val="none" w:sz="0" w:space="0" w:color="auto"/>
                <w:bottom w:val="none" w:sz="0" w:space="0" w:color="auto"/>
                <w:right w:val="none" w:sz="0" w:space="0" w:color="auto"/>
              </w:divBdr>
              <w:divsChild>
                <w:div w:id="9607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1798">
      <w:bodyDiv w:val="1"/>
      <w:marLeft w:val="0"/>
      <w:marRight w:val="0"/>
      <w:marTop w:val="0"/>
      <w:marBottom w:val="0"/>
      <w:divBdr>
        <w:top w:val="none" w:sz="0" w:space="0" w:color="auto"/>
        <w:left w:val="none" w:sz="0" w:space="0" w:color="auto"/>
        <w:bottom w:val="none" w:sz="0" w:space="0" w:color="auto"/>
        <w:right w:val="none" w:sz="0" w:space="0" w:color="auto"/>
      </w:divBdr>
      <w:divsChild>
        <w:div w:id="229314892">
          <w:marLeft w:val="0"/>
          <w:marRight w:val="0"/>
          <w:marTop w:val="0"/>
          <w:marBottom w:val="0"/>
          <w:divBdr>
            <w:top w:val="none" w:sz="0" w:space="0" w:color="auto"/>
            <w:left w:val="none" w:sz="0" w:space="0" w:color="auto"/>
            <w:bottom w:val="none" w:sz="0" w:space="0" w:color="auto"/>
            <w:right w:val="none" w:sz="0" w:space="0" w:color="auto"/>
          </w:divBdr>
          <w:divsChild>
            <w:div w:id="1760055612">
              <w:marLeft w:val="0"/>
              <w:marRight w:val="0"/>
              <w:marTop w:val="0"/>
              <w:marBottom w:val="0"/>
              <w:divBdr>
                <w:top w:val="none" w:sz="0" w:space="0" w:color="auto"/>
                <w:left w:val="none" w:sz="0" w:space="0" w:color="auto"/>
                <w:bottom w:val="none" w:sz="0" w:space="0" w:color="auto"/>
                <w:right w:val="none" w:sz="0" w:space="0" w:color="auto"/>
              </w:divBdr>
              <w:divsChild>
                <w:div w:id="10001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6829">
      <w:bodyDiv w:val="1"/>
      <w:marLeft w:val="0"/>
      <w:marRight w:val="0"/>
      <w:marTop w:val="0"/>
      <w:marBottom w:val="0"/>
      <w:divBdr>
        <w:top w:val="none" w:sz="0" w:space="0" w:color="auto"/>
        <w:left w:val="none" w:sz="0" w:space="0" w:color="auto"/>
        <w:bottom w:val="none" w:sz="0" w:space="0" w:color="auto"/>
        <w:right w:val="none" w:sz="0" w:space="0" w:color="auto"/>
      </w:divBdr>
      <w:divsChild>
        <w:div w:id="897546399">
          <w:marLeft w:val="0"/>
          <w:marRight w:val="0"/>
          <w:marTop w:val="0"/>
          <w:marBottom w:val="0"/>
          <w:divBdr>
            <w:top w:val="none" w:sz="0" w:space="0" w:color="auto"/>
            <w:left w:val="none" w:sz="0" w:space="0" w:color="auto"/>
            <w:bottom w:val="none" w:sz="0" w:space="0" w:color="auto"/>
            <w:right w:val="none" w:sz="0" w:space="0" w:color="auto"/>
          </w:divBdr>
          <w:divsChild>
            <w:div w:id="1219903193">
              <w:marLeft w:val="0"/>
              <w:marRight w:val="0"/>
              <w:marTop w:val="0"/>
              <w:marBottom w:val="0"/>
              <w:divBdr>
                <w:top w:val="none" w:sz="0" w:space="0" w:color="auto"/>
                <w:left w:val="none" w:sz="0" w:space="0" w:color="auto"/>
                <w:bottom w:val="none" w:sz="0" w:space="0" w:color="auto"/>
                <w:right w:val="none" w:sz="0" w:space="0" w:color="auto"/>
              </w:divBdr>
              <w:divsChild>
                <w:div w:id="1312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0857">
      <w:bodyDiv w:val="1"/>
      <w:marLeft w:val="0"/>
      <w:marRight w:val="0"/>
      <w:marTop w:val="0"/>
      <w:marBottom w:val="0"/>
      <w:divBdr>
        <w:top w:val="none" w:sz="0" w:space="0" w:color="auto"/>
        <w:left w:val="none" w:sz="0" w:space="0" w:color="auto"/>
        <w:bottom w:val="none" w:sz="0" w:space="0" w:color="auto"/>
        <w:right w:val="none" w:sz="0" w:space="0" w:color="auto"/>
      </w:divBdr>
      <w:divsChild>
        <w:div w:id="591402320">
          <w:marLeft w:val="0"/>
          <w:marRight w:val="0"/>
          <w:marTop w:val="0"/>
          <w:marBottom w:val="0"/>
          <w:divBdr>
            <w:top w:val="none" w:sz="0" w:space="0" w:color="auto"/>
            <w:left w:val="none" w:sz="0" w:space="0" w:color="auto"/>
            <w:bottom w:val="none" w:sz="0" w:space="0" w:color="auto"/>
            <w:right w:val="none" w:sz="0" w:space="0" w:color="auto"/>
          </w:divBdr>
          <w:divsChild>
            <w:div w:id="1863130975">
              <w:marLeft w:val="0"/>
              <w:marRight w:val="0"/>
              <w:marTop w:val="0"/>
              <w:marBottom w:val="0"/>
              <w:divBdr>
                <w:top w:val="none" w:sz="0" w:space="0" w:color="auto"/>
                <w:left w:val="none" w:sz="0" w:space="0" w:color="auto"/>
                <w:bottom w:val="none" w:sz="0" w:space="0" w:color="auto"/>
                <w:right w:val="none" w:sz="0" w:space="0" w:color="auto"/>
              </w:divBdr>
              <w:divsChild>
                <w:div w:id="16568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1687">
      <w:bodyDiv w:val="1"/>
      <w:marLeft w:val="0"/>
      <w:marRight w:val="0"/>
      <w:marTop w:val="0"/>
      <w:marBottom w:val="0"/>
      <w:divBdr>
        <w:top w:val="none" w:sz="0" w:space="0" w:color="auto"/>
        <w:left w:val="none" w:sz="0" w:space="0" w:color="auto"/>
        <w:bottom w:val="none" w:sz="0" w:space="0" w:color="auto"/>
        <w:right w:val="none" w:sz="0" w:space="0" w:color="auto"/>
      </w:divBdr>
      <w:divsChild>
        <w:div w:id="1861967162">
          <w:marLeft w:val="0"/>
          <w:marRight w:val="0"/>
          <w:marTop w:val="0"/>
          <w:marBottom w:val="0"/>
          <w:divBdr>
            <w:top w:val="none" w:sz="0" w:space="0" w:color="auto"/>
            <w:left w:val="none" w:sz="0" w:space="0" w:color="auto"/>
            <w:bottom w:val="none" w:sz="0" w:space="0" w:color="auto"/>
            <w:right w:val="none" w:sz="0" w:space="0" w:color="auto"/>
          </w:divBdr>
          <w:divsChild>
            <w:div w:id="1913349263">
              <w:marLeft w:val="0"/>
              <w:marRight w:val="0"/>
              <w:marTop w:val="0"/>
              <w:marBottom w:val="0"/>
              <w:divBdr>
                <w:top w:val="none" w:sz="0" w:space="0" w:color="auto"/>
                <w:left w:val="none" w:sz="0" w:space="0" w:color="auto"/>
                <w:bottom w:val="none" w:sz="0" w:space="0" w:color="auto"/>
                <w:right w:val="none" w:sz="0" w:space="0" w:color="auto"/>
              </w:divBdr>
              <w:divsChild>
                <w:div w:id="6649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4641">
      <w:bodyDiv w:val="1"/>
      <w:marLeft w:val="0"/>
      <w:marRight w:val="0"/>
      <w:marTop w:val="0"/>
      <w:marBottom w:val="0"/>
      <w:divBdr>
        <w:top w:val="none" w:sz="0" w:space="0" w:color="auto"/>
        <w:left w:val="none" w:sz="0" w:space="0" w:color="auto"/>
        <w:bottom w:val="none" w:sz="0" w:space="0" w:color="auto"/>
        <w:right w:val="none" w:sz="0" w:space="0" w:color="auto"/>
      </w:divBdr>
      <w:divsChild>
        <w:div w:id="537011250">
          <w:marLeft w:val="0"/>
          <w:marRight w:val="0"/>
          <w:marTop w:val="0"/>
          <w:marBottom w:val="0"/>
          <w:divBdr>
            <w:top w:val="none" w:sz="0" w:space="0" w:color="auto"/>
            <w:left w:val="none" w:sz="0" w:space="0" w:color="auto"/>
            <w:bottom w:val="none" w:sz="0" w:space="0" w:color="auto"/>
            <w:right w:val="none" w:sz="0" w:space="0" w:color="auto"/>
          </w:divBdr>
          <w:divsChild>
            <w:div w:id="2076127346">
              <w:marLeft w:val="0"/>
              <w:marRight w:val="0"/>
              <w:marTop w:val="0"/>
              <w:marBottom w:val="0"/>
              <w:divBdr>
                <w:top w:val="none" w:sz="0" w:space="0" w:color="auto"/>
                <w:left w:val="none" w:sz="0" w:space="0" w:color="auto"/>
                <w:bottom w:val="none" w:sz="0" w:space="0" w:color="auto"/>
                <w:right w:val="none" w:sz="0" w:space="0" w:color="auto"/>
              </w:divBdr>
              <w:divsChild>
                <w:div w:id="15490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0853">
      <w:bodyDiv w:val="1"/>
      <w:marLeft w:val="0"/>
      <w:marRight w:val="0"/>
      <w:marTop w:val="0"/>
      <w:marBottom w:val="0"/>
      <w:divBdr>
        <w:top w:val="none" w:sz="0" w:space="0" w:color="auto"/>
        <w:left w:val="none" w:sz="0" w:space="0" w:color="auto"/>
        <w:bottom w:val="none" w:sz="0" w:space="0" w:color="auto"/>
        <w:right w:val="none" w:sz="0" w:space="0" w:color="auto"/>
      </w:divBdr>
      <w:divsChild>
        <w:div w:id="92408387">
          <w:marLeft w:val="0"/>
          <w:marRight w:val="0"/>
          <w:marTop w:val="0"/>
          <w:marBottom w:val="0"/>
          <w:divBdr>
            <w:top w:val="none" w:sz="0" w:space="0" w:color="auto"/>
            <w:left w:val="none" w:sz="0" w:space="0" w:color="auto"/>
            <w:bottom w:val="none" w:sz="0" w:space="0" w:color="auto"/>
            <w:right w:val="none" w:sz="0" w:space="0" w:color="auto"/>
          </w:divBdr>
          <w:divsChild>
            <w:div w:id="254941035">
              <w:marLeft w:val="0"/>
              <w:marRight w:val="0"/>
              <w:marTop w:val="0"/>
              <w:marBottom w:val="0"/>
              <w:divBdr>
                <w:top w:val="none" w:sz="0" w:space="0" w:color="auto"/>
                <w:left w:val="none" w:sz="0" w:space="0" w:color="auto"/>
                <w:bottom w:val="none" w:sz="0" w:space="0" w:color="auto"/>
                <w:right w:val="none" w:sz="0" w:space="0" w:color="auto"/>
              </w:divBdr>
              <w:divsChild>
                <w:div w:id="10953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sChild>
        <w:div w:id="95368063">
          <w:marLeft w:val="0"/>
          <w:marRight w:val="0"/>
          <w:marTop w:val="0"/>
          <w:marBottom w:val="0"/>
          <w:divBdr>
            <w:top w:val="none" w:sz="0" w:space="0" w:color="auto"/>
            <w:left w:val="none" w:sz="0" w:space="0" w:color="auto"/>
            <w:bottom w:val="none" w:sz="0" w:space="0" w:color="auto"/>
            <w:right w:val="none" w:sz="0" w:space="0" w:color="auto"/>
          </w:divBdr>
          <w:divsChild>
            <w:div w:id="901671620">
              <w:marLeft w:val="0"/>
              <w:marRight w:val="0"/>
              <w:marTop w:val="0"/>
              <w:marBottom w:val="0"/>
              <w:divBdr>
                <w:top w:val="none" w:sz="0" w:space="0" w:color="auto"/>
                <w:left w:val="none" w:sz="0" w:space="0" w:color="auto"/>
                <w:bottom w:val="none" w:sz="0" w:space="0" w:color="auto"/>
                <w:right w:val="none" w:sz="0" w:space="0" w:color="auto"/>
              </w:divBdr>
              <w:divsChild>
                <w:div w:id="20081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7313">
      <w:bodyDiv w:val="1"/>
      <w:marLeft w:val="0"/>
      <w:marRight w:val="0"/>
      <w:marTop w:val="0"/>
      <w:marBottom w:val="0"/>
      <w:divBdr>
        <w:top w:val="none" w:sz="0" w:space="0" w:color="auto"/>
        <w:left w:val="none" w:sz="0" w:space="0" w:color="auto"/>
        <w:bottom w:val="none" w:sz="0" w:space="0" w:color="auto"/>
        <w:right w:val="none" w:sz="0" w:space="0" w:color="auto"/>
      </w:divBdr>
      <w:divsChild>
        <w:div w:id="1952472836">
          <w:marLeft w:val="0"/>
          <w:marRight w:val="0"/>
          <w:marTop w:val="0"/>
          <w:marBottom w:val="0"/>
          <w:divBdr>
            <w:top w:val="none" w:sz="0" w:space="0" w:color="auto"/>
            <w:left w:val="none" w:sz="0" w:space="0" w:color="auto"/>
            <w:bottom w:val="none" w:sz="0" w:space="0" w:color="auto"/>
            <w:right w:val="none" w:sz="0" w:space="0" w:color="auto"/>
          </w:divBdr>
          <w:divsChild>
            <w:div w:id="1774980173">
              <w:marLeft w:val="0"/>
              <w:marRight w:val="0"/>
              <w:marTop w:val="0"/>
              <w:marBottom w:val="0"/>
              <w:divBdr>
                <w:top w:val="none" w:sz="0" w:space="0" w:color="auto"/>
                <w:left w:val="none" w:sz="0" w:space="0" w:color="auto"/>
                <w:bottom w:val="none" w:sz="0" w:space="0" w:color="auto"/>
                <w:right w:val="none" w:sz="0" w:space="0" w:color="auto"/>
              </w:divBdr>
              <w:divsChild>
                <w:div w:id="9377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7">
      <w:bodyDiv w:val="1"/>
      <w:marLeft w:val="0"/>
      <w:marRight w:val="0"/>
      <w:marTop w:val="0"/>
      <w:marBottom w:val="0"/>
      <w:divBdr>
        <w:top w:val="none" w:sz="0" w:space="0" w:color="auto"/>
        <w:left w:val="none" w:sz="0" w:space="0" w:color="auto"/>
        <w:bottom w:val="none" w:sz="0" w:space="0" w:color="auto"/>
        <w:right w:val="none" w:sz="0" w:space="0" w:color="auto"/>
      </w:divBdr>
      <w:divsChild>
        <w:div w:id="808786050">
          <w:marLeft w:val="0"/>
          <w:marRight w:val="0"/>
          <w:marTop w:val="0"/>
          <w:marBottom w:val="0"/>
          <w:divBdr>
            <w:top w:val="none" w:sz="0" w:space="0" w:color="auto"/>
            <w:left w:val="none" w:sz="0" w:space="0" w:color="auto"/>
            <w:bottom w:val="none" w:sz="0" w:space="0" w:color="auto"/>
            <w:right w:val="none" w:sz="0" w:space="0" w:color="auto"/>
          </w:divBdr>
          <w:divsChild>
            <w:div w:id="1715079890">
              <w:marLeft w:val="0"/>
              <w:marRight w:val="0"/>
              <w:marTop w:val="0"/>
              <w:marBottom w:val="0"/>
              <w:divBdr>
                <w:top w:val="none" w:sz="0" w:space="0" w:color="auto"/>
                <w:left w:val="none" w:sz="0" w:space="0" w:color="auto"/>
                <w:bottom w:val="none" w:sz="0" w:space="0" w:color="auto"/>
                <w:right w:val="none" w:sz="0" w:space="0" w:color="auto"/>
              </w:divBdr>
              <w:divsChild>
                <w:div w:id="7609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9221">
      <w:bodyDiv w:val="1"/>
      <w:marLeft w:val="0"/>
      <w:marRight w:val="0"/>
      <w:marTop w:val="0"/>
      <w:marBottom w:val="0"/>
      <w:divBdr>
        <w:top w:val="none" w:sz="0" w:space="0" w:color="auto"/>
        <w:left w:val="none" w:sz="0" w:space="0" w:color="auto"/>
        <w:bottom w:val="none" w:sz="0" w:space="0" w:color="auto"/>
        <w:right w:val="none" w:sz="0" w:space="0" w:color="auto"/>
      </w:divBdr>
      <w:divsChild>
        <w:div w:id="1334797123">
          <w:marLeft w:val="0"/>
          <w:marRight w:val="0"/>
          <w:marTop w:val="0"/>
          <w:marBottom w:val="0"/>
          <w:divBdr>
            <w:top w:val="none" w:sz="0" w:space="0" w:color="auto"/>
            <w:left w:val="none" w:sz="0" w:space="0" w:color="auto"/>
            <w:bottom w:val="none" w:sz="0" w:space="0" w:color="auto"/>
            <w:right w:val="none" w:sz="0" w:space="0" w:color="auto"/>
          </w:divBdr>
          <w:divsChild>
            <w:div w:id="2142647498">
              <w:marLeft w:val="0"/>
              <w:marRight w:val="0"/>
              <w:marTop w:val="0"/>
              <w:marBottom w:val="0"/>
              <w:divBdr>
                <w:top w:val="none" w:sz="0" w:space="0" w:color="auto"/>
                <w:left w:val="none" w:sz="0" w:space="0" w:color="auto"/>
                <w:bottom w:val="none" w:sz="0" w:space="0" w:color="auto"/>
                <w:right w:val="none" w:sz="0" w:space="0" w:color="auto"/>
              </w:divBdr>
              <w:divsChild>
                <w:div w:id="18141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2550">
      <w:bodyDiv w:val="1"/>
      <w:marLeft w:val="0"/>
      <w:marRight w:val="0"/>
      <w:marTop w:val="0"/>
      <w:marBottom w:val="0"/>
      <w:divBdr>
        <w:top w:val="none" w:sz="0" w:space="0" w:color="auto"/>
        <w:left w:val="none" w:sz="0" w:space="0" w:color="auto"/>
        <w:bottom w:val="none" w:sz="0" w:space="0" w:color="auto"/>
        <w:right w:val="none" w:sz="0" w:space="0" w:color="auto"/>
      </w:divBdr>
      <w:divsChild>
        <w:div w:id="895045719">
          <w:marLeft w:val="0"/>
          <w:marRight w:val="0"/>
          <w:marTop w:val="0"/>
          <w:marBottom w:val="0"/>
          <w:divBdr>
            <w:top w:val="none" w:sz="0" w:space="0" w:color="auto"/>
            <w:left w:val="none" w:sz="0" w:space="0" w:color="auto"/>
            <w:bottom w:val="none" w:sz="0" w:space="0" w:color="auto"/>
            <w:right w:val="none" w:sz="0" w:space="0" w:color="auto"/>
          </w:divBdr>
          <w:divsChild>
            <w:div w:id="434714222">
              <w:marLeft w:val="0"/>
              <w:marRight w:val="0"/>
              <w:marTop w:val="0"/>
              <w:marBottom w:val="0"/>
              <w:divBdr>
                <w:top w:val="none" w:sz="0" w:space="0" w:color="auto"/>
                <w:left w:val="none" w:sz="0" w:space="0" w:color="auto"/>
                <w:bottom w:val="none" w:sz="0" w:space="0" w:color="auto"/>
                <w:right w:val="none" w:sz="0" w:space="0" w:color="auto"/>
              </w:divBdr>
              <w:divsChild>
                <w:div w:id="1390302895">
                  <w:marLeft w:val="0"/>
                  <w:marRight w:val="0"/>
                  <w:marTop w:val="0"/>
                  <w:marBottom w:val="0"/>
                  <w:divBdr>
                    <w:top w:val="none" w:sz="0" w:space="0" w:color="auto"/>
                    <w:left w:val="none" w:sz="0" w:space="0" w:color="auto"/>
                    <w:bottom w:val="none" w:sz="0" w:space="0" w:color="auto"/>
                    <w:right w:val="none" w:sz="0" w:space="0" w:color="auto"/>
                  </w:divBdr>
                  <w:divsChild>
                    <w:div w:id="502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524">
      <w:bodyDiv w:val="1"/>
      <w:marLeft w:val="0"/>
      <w:marRight w:val="0"/>
      <w:marTop w:val="0"/>
      <w:marBottom w:val="0"/>
      <w:divBdr>
        <w:top w:val="none" w:sz="0" w:space="0" w:color="auto"/>
        <w:left w:val="none" w:sz="0" w:space="0" w:color="auto"/>
        <w:bottom w:val="none" w:sz="0" w:space="0" w:color="auto"/>
        <w:right w:val="none" w:sz="0" w:space="0" w:color="auto"/>
      </w:divBdr>
      <w:divsChild>
        <w:div w:id="1754814148">
          <w:marLeft w:val="0"/>
          <w:marRight w:val="0"/>
          <w:marTop w:val="0"/>
          <w:marBottom w:val="0"/>
          <w:divBdr>
            <w:top w:val="none" w:sz="0" w:space="0" w:color="auto"/>
            <w:left w:val="none" w:sz="0" w:space="0" w:color="auto"/>
            <w:bottom w:val="none" w:sz="0" w:space="0" w:color="auto"/>
            <w:right w:val="none" w:sz="0" w:space="0" w:color="auto"/>
          </w:divBdr>
          <w:divsChild>
            <w:div w:id="67702748">
              <w:marLeft w:val="0"/>
              <w:marRight w:val="0"/>
              <w:marTop w:val="0"/>
              <w:marBottom w:val="0"/>
              <w:divBdr>
                <w:top w:val="none" w:sz="0" w:space="0" w:color="auto"/>
                <w:left w:val="none" w:sz="0" w:space="0" w:color="auto"/>
                <w:bottom w:val="none" w:sz="0" w:space="0" w:color="auto"/>
                <w:right w:val="none" w:sz="0" w:space="0" w:color="auto"/>
              </w:divBdr>
              <w:divsChild>
                <w:div w:id="5333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986">
      <w:bodyDiv w:val="1"/>
      <w:marLeft w:val="0"/>
      <w:marRight w:val="0"/>
      <w:marTop w:val="0"/>
      <w:marBottom w:val="0"/>
      <w:divBdr>
        <w:top w:val="none" w:sz="0" w:space="0" w:color="auto"/>
        <w:left w:val="none" w:sz="0" w:space="0" w:color="auto"/>
        <w:bottom w:val="none" w:sz="0" w:space="0" w:color="auto"/>
        <w:right w:val="none" w:sz="0" w:space="0" w:color="auto"/>
      </w:divBdr>
      <w:divsChild>
        <w:div w:id="168569327">
          <w:marLeft w:val="0"/>
          <w:marRight w:val="0"/>
          <w:marTop w:val="0"/>
          <w:marBottom w:val="0"/>
          <w:divBdr>
            <w:top w:val="none" w:sz="0" w:space="0" w:color="auto"/>
            <w:left w:val="none" w:sz="0" w:space="0" w:color="auto"/>
            <w:bottom w:val="none" w:sz="0" w:space="0" w:color="auto"/>
            <w:right w:val="none" w:sz="0" w:space="0" w:color="auto"/>
          </w:divBdr>
          <w:divsChild>
            <w:div w:id="1338998449">
              <w:marLeft w:val="0"/>
              <w:marRight w:val="0"/>
              <w:marTop w:val="0"/>
              <w:marBottom w:val="0"/>
              <w:divBdr>
                <w:top w:val="none" w:sz="0" w:space="0" w:color="auto"/>
                <w:left w:val="none" w:sz="0" w:space="0" w:color="auto"/>
                <w:bottom w:val="none" w:sz="0" w:space="0" w:color="auto"/>
                <w:right w:val="none" w:sz="0" w:space="0" w:color="auto"/>
              </w:divBdr>
              <w:divsChild>
                <w:div w:id="1628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8843">
      <w:bodyDiv w:val="1"/>
      <w:marLeft w:val="0"/>
      <w:marRight w:val="0"/>
      <w:marTop w:val="0"/>
      <w:marBottom w:val="0"/>
      <w:divBdr>
        <w:top w:val="none" w:sz="0" w:space="0" w:color="auto"/>
        <w:left w:val="none" w:sz="0" w:space="0" w:color="auto"/>
        <w:bottom w:val="none" w:sz="0" w:space="0" w:color="auto"/>
        <w:right w:val="none" w:sz="0" w:space="0" w:color="auto"/>
      </w:divBdr>
      <w:divsChild>
        <w:div w:id="1945527541">
          <w:marLeft w:val="0"/>
          <w:marRight w:val="0"/>
          <w:marTop w:val="0"/>
          <w:marBottom w:val="0"/>
          <w:divBdr>
            <w:top w:val="none" w:sz="0" w:space="0" w:color="auto"/>
            <w:left w:val="none" w:sz="0" w:space="0" w:color="auto"/>
            <w:bottom w:val="none" w:sz="0" w:space="0" w:color="auto"/>
            <w:right w:val="none" w:sz="0" w:space="0" w:color="auto"/>
          </w:divBdr>
          <w:divsChild>
            <w:div w:id="1707363329">
              <w:marLeft w:val="0"/>
              <w:marRight w:val="0"/>
              <w:marTop w:val="0"/>
              <w:marBottom w:val="0"/>
              <w:divBdr>
                <w:top w:val="none" w:sz="0" w:space="0" w:color="auto"/>
                <w:left w:val="none" w:sz="0" w:space="0" w:color="auto"/>
                <w:bottom w:val="none" w:sz="0" w:space="0" w:color="auto"/>
                <w:right w:val="none" w:sz="0" w:space="0" w:color="auto"/>
              </w:divBdr>
              <w:divsChild>
                <w:div w:id="1043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1730">
      <w:bodyDiv w:val="1"/>
      <w:marLeft w:val="0"/>
      <w:marRight w:val="0"/>
      <w:marTop w:val="0"/>
      <w:marBottom w:val="0"/>
      <w:divBdr>
        <w:top w:val="none" w:sz="0" w:space="0" w:color="auto"/>
        <w:left w:val="none" w:sz="0" w:space="0" w:color="auto"/>
        <w:bottom w:val="none" w:sz="0" w:space="0" w:color="auto"/>
        <w:right w:val="none" w:sz="0" w:space="0" w:color="auto"/>
      </w:divBdr>
      <w:divsChild>
        <w:div w:id="360396218">
          <w:marLeft w:val="0"/>
          <w:marRight w:val="0"/>
          <w:marTop w:val="0"/>
          <w:marBottom w:val="0"/>
          <w:divBdr>
            <w:top w:val="none" w:sz="0" w:space="0" w:color="auto"/>
            <w:left w:val="none" w:sz="0" w:space="0" w:color="auto"/>
            <w:bottom w:val="none" w:sz="0" w:space="0" w:color="auto"/>
            <w:right w:val="none" w:sz="0" w:space="0" w:color="auto"/>
          </w:divBdr>
          <w:divsChild>
            <w:div w:id="1541438440">
              <w:marLeft w:val="0"/>
              <w:marRight w:val="0"/>
              <w:marTop w:val="0"/>
              <w:marBottom w:val="0"/>
              <w:divBdr>
                <w:top w:val="none" w:sz="0" w:space="0" w:color="auto"/>
                <w:left w:val="none" w:sz="0" w:space="0" w:color="auto"/>
                <w:bottom w:val="none" w:sz="0" w:space="0" w:color="auto"/>
                <w:right w:val="none" w:sz="0" w:space="0" w:color="auto"/>
              </w:divBdr>
              <w:divsChild>
                <w:div w:id="11397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8399">
      <w:bodyDiv w:val="1"/>
      <w:marLeft w:val="0"/>
      <w:marRight w:val="0"/>
      <w:marTop w:val="0"/>
      <w:marBottom w:val="0"/>
      <w:divBdr>
        <w:top w:val="none" w:sz="0" w:space="0" w:color="auto"/>
        <w:left w:val="none" w:sz="0" w:space="0" w:color="auto"/>
        <w:bottom w:val="none" w:sz="0" w:space="0" w:color="auto"/>
        <w:right w:val="none" w:sz="0" w:space="0" w:color="auto"/>
      </w:divBdr>
      <w:divsChild>
        <w:div w:id="147527526">
          <w:marLeft w:val="0"/>
          <w:marRight w:val="0"/>
          <w:marTop w:val="0"/>
          <w:marBottom w:val="0"/>
          <w:divBdr>
            <w:top w:val="none" w:sz="0" w:space="0" w:color="auto"/>
            <w:left w:val="none" w:sz="0" w:space="0" w:color="auto"/>
            <w:bottom w:val="none" w:sz="0" w:space="0" w:color="auto"/>
            <w:right w:val="none" w:sz="0" w:space="0" w:color="auto"/>
          </w:divBdr>
          <w:divsChild>
            <w:div w:id="5640393">
              <w:marLeft w:val="0"/>
              <w:marRight w:val="0"/>
              <w:marTop w:val="0"/>
              <w:marBottom w:val="0"/>
              <w:divBdr>
                <w:top w:val="none" w:sz="0" w:space="0" w:color="auto"/>
                <w:left w:val="none" w:sz="0" w:space="0" w:color="auto"/>
                <w:bottom w:val="none" w:sz="0" w:space="0" w:color="auto"/>
                <w:right w:val="none" w:sz="0" w:space="0" w:color="auto"/>
              </w:divBdr>
              <w:divsChild>
                <w:div w:id="44137027">
                  <w:marLeft w:val="0"/>
                  <w:marRight w:val="0"/>
                  <w:marTop w:val="0"/>
                  <w:marBottom w:val="0"/>
                  <w:divBdr>
                    <w:top w:val="none" w:sz="0" w:space="0" w:color="auto"/>
                    <w:left w:val="none" w:sz="0" w:space="0" w:color="auto"/>
                    <w:bottom w:val="none" w:sz="0" w:space="0" w:color="auto"/>
                    <w:right w:val="none" w:sz="0" w:space="0" w:color="auto"/>
                  </w:divBdr>
                  <w:divsChild>
                    <w:div w:id="9919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0">
      <w:bodyDiv w:val="1"/>
      <w:marLeft w:val="0"/>
      <w:marRight w:val="0"/>
      <w:marTop w:val="0"/>
      <w:marBottom w:val="0"/>
      <w:divBdr>
        <w:top w:val="none" w:sz="0" w:space="0" w:color="auto"/>
        <w:left w:val="none" w:sz="0" w:space="0" w:color="auto"/>
        <w:bottom w:val="none" w:sz="0" w:space="0" w:color="auto"/>
        <w:right w:val="none" w:sz="0" w:space="0" w:color="auto"/>
      </w:divBdr>
      <w:divsChild>
        <w:div w:id="1417171859">
          <w:marLeft w:val="0"/>
          <w:marRight w:val="0"/>
          <w:marTop w:val="0"/>
          <w:marBottom w:val="0"/>
          <w:divBdr>
            <w:top w:val="none" w:sz="0" w:space="0" w:color="auto"/>
            <w:left w:val="none" w:sz="0" w:space="0" w:color="auto"/>
            <w:bottom w:val="none" w:sz="0" w:space="0" w:color="auto"/>
            <w:right w:val="none" w:sz="0" w:space="0" w:color="auto"/>
          </w:divBdr>
          <w:divsChild>
            <w:div w:id="69424379">
              <w:marLeft w:val="0"/>
              <w:marRight w:val="0"/>
              <w:marTop w:val="0"/>
              <w:marBottom w:val="0"/>
              <w:divBdr>
                <w:top w:val="none" w:sz="0" w:space="0" w:color="auto"/>
                <w:left w:val="none" w:sz="0" w:space="0" w:color="auto"/>
                <w:bottom w:val="none" w:sz="0" w:space="0" w:color="auto"/>
                <w:right w:val="none" w:sz="0" w:space="0" w:color="auto"/>
              </w:divBdr>
              <w:divsChild>
                <w:div w:id="15302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0600">
      <w:bodyDiv w:val="1"/>
      <w:marLeft w:val="0"/>
      <w:marRight w:val="0"/>
      <w:marTop w:val="0"/>
      <w:marBottom w:val="0"/>
      <w:divBdr>
        <w:top w:val="none" w:sz="0" w:space="0" w:color="auto"/>
        <w:left w:val="none" w:sz="0" w:space="0" w:color="auto"/>
        <w:bottom w:val="none" w:sz="0" w:space="0" w:color="auto"/>
        <w:right w:val="none" w:sz="0" w:space="0" w:color="auto"/>
      </w:divBdr>
      <w:divsChild>
        <w:div w:id="284772909">
          <w:marLeft w:val="0"/>
          <w:marRight w:val="0"/>
          <w:marTop w:val="0"/>
          <w:marBottom w:val="0"/>
          <w:divBdr>
            <w:top w:val="none" w:sz="0" w:space="0" w:color="auto"/>
            <w:left w:val="none" w:sz="0" w:space="0" w:color="auto"/>
            <w:bottom w:val="none" w:sz="0" w:space="0" w:color="auto"/>
            <w:right w:val="none" w:sz="0" w:space="0" w:color="auto"/>
          </w:divBdr>
          <w:divsChild>
            <w:div w:id="309680188">
              <w:marLeft w:val="0"/>
              <w:marRight w:val="0"/>
              <w:marTop w:val="0"/>
              <w:marBottom w:val="0"/>
              <w:divBdr>
                <w:top w:val="none" w:sz="0" w:space="0" w:color="auto"/>
                <w:left w:val="none" w:sz="0" w:space="0" w:color="auto"/>
                <w:bottom w:val="none" w:sz="0" w:space="0" w:color="auto"/>
                <w:right w:val="none" w:sz="0" w:space="0" w:color="auto"/>
              </w:divBdr>
              <w:divsChild>
                <w:div w:id="13373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1768">
      <w:bodyDiv w:val="1"/>
      <w:marLeft w:val="0"/>
      <w:marRight w:val="0"/>
      <w:marTop w:val="0"/>
      <w:marBottom w:val="0"/>
      <w:divBdr>
        <w:top w:val="none" w:sz="0" w:space="0" w:color="auto"/>
        <w:left w:val="none" w:sz="0" w:space="0" w:color="auto"/>
        <w:bottom w:val="none" w:sz="0" w:space="0" w:color="auto"/>
        <w:right w:val="none" w:sz="0" w:space="0" w:color="auto"/>
      </w:divBdr>
      <w:divsChild>
        <w:div w:id="272519499">
          <w:marLeft w:val="0"/>
          <w:marRight w:val="0"/>
          <w:marTop w:val="0"/>
          <w:marBottom w:val="0"/>
          <w:divBdr>
            <w:top w:val="none" w:sz="0" w:space="0" w:color="auto"/>
            <w:left w:val="none" w:sz="0" w:space="0" w:color="auto"/>
            <w:bottom w:val="none" w:sz="0" w:space="0" w:color="auto"/>
            <w:right w:val="none" w:sz="0" w:space="0" w:color="auto"/>
          </w:divBdr>
          <w:divsChild>
            <w:div w:id="1340737920">
              <w:marLeft w:val="0"/>
              <w:marRight w:val="0"/>
              <w:marTop w:val="0"/>
              <w:marBottom w:val="0"/>
              <w:divBdr>
                <w:top w:val="none" w:sz="0" w:space="0" w:color="auto"/>
                <w:left w:val="none" w:sz="0" w:space="0" w:color="auto"/>
                <w:bottom w:val="none" w:sz="0" w:space="0" w:color="auto"/>
                <w:right w:val="none" w:sz="0" w:space="0" w:color="auto"/>
              </w:divBdr>
              <w:divsChild>
                <w:div w:id="20307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604">
      <w:bodyDiv w:val="1"/>
      <w:marLeft w:val="0"/>
      <w:marRight w:val="0"/>
      <w:marTop w:val="0"/>
      <w:marBottom w:val="0"/>
      <w:divBdr>
        <w:top w:val="none" w:sz="0" w:space="0" w:color="auto"/>
        <w:left w:val="none" w:sz="0" w:space="0" w:color="auto"/>
        <w:bottom w:val="none" w:sz="0" w:space="0" w:color="auto"/>
        <w:right w:val="none" w:sz="0" w:space="0" w:color="auto"/>
      </w:divBdr>
      <w:divsChild>
        <w:div w:id="237324262">
          <w:marLeft w:val="0"/>
          <w:marRight w:val="0"/>
          <w:marTop w:val="0"/>
          <w:marBottom w:val="0"/>
          <w:divBdr>
            <w:top w:val="none" w:sz="0" w:space="0" w:color="auto"/>
            <w:left w:val="none" w:sz="0" w:space="0" w:color="auto"/>
            <w:bottom w:val="none" w:sz="0" w:space="0" w:color="auto"/>
            <w:right w:val="none" w:sz="0" w:space="0" w:color="auto"/>
          </w:divBdr>
          <w:divsChild>
            <w:div w:id="10187040">
              <w:marLeft w:val="0"/>
              <w:marRight w:val="0"/>
              <w:marTop w:val="0"/>
              <w:marBottom w:val="0"/>
              <w:divBdr>
                <w:top w:val="none" w:sz="0" w:space="0" w:color="auto"/>
                <w:left w:val="none" w:sz="0" w:space="0" w:color="auto"/>
                <w:bottom w:val="none" w:sz="0" w:space="0" w:color="auto"/>
                <w:right w:val="none" w:sz="0" w:space="0" w:color="auto"/>
              </w:divBdr>
              <w:divsChild>
                <w:div w:id="58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117">
      <w:bodyDiv w:val="1"/>
      <w:marLeft w:val="0"/>
      <w:marRight w:val="0"/>
      <w:marTop w:val="0"/>
      <w:marBottom w:val="0"/>
      <w:divBdr>
        <w:top w:val="none" w:sz="0" w:space="0" w:color="auto"/>
        <w:left w:val="none" w:sz="0" w:space="0" w:color="auto"/>
        <w:bottom w:val="none" w:sz="0" w:space="0" w:color="auto"/>
        <w:right w:val="none" w:sz="0" w:space="0" w:color="auto"/>
      </w:divBdr>
    </w:div>
    <w:div w:id="1606964921">
      <w:bodyDiv w:val="1"/>
      <w:marLeft w:val="0"/>
      <w:marRight w:val="0"/>
      <w:marTop w:val="0"/>
      <w:marBottom w:val="0"/>
      <w:divBdr>
        <w:top w:val="none" w:sz="0" w:space="0" w:color="auto"/>
        <w:left w:val="none" w:sz="0" w:space="0" w:color="auto"/>
        <w:bottom w:val="none" w:sz="0" w:space="0" w:color="auto"/>
        <w:right w:val="none" w:sz="0" w:space="0" w:color="auto"/>
      </w:divBdr>
      <w:divsChild>
        <w:div w:id="415254132">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642">
      <w:bodyDiv w:val="1"/>
      <w:marLeft w:val="0"/>
      <w:marRight w:val="0"/>
      <w:marTop w:val="0"/>
      <w:marBottom w:val="0"/>
      <w:divBdr>
        <w:top w:val="none" w:sz="0" w:space="0" w:color="auto"/>
        <w:left w:val="none" w:sz="0" w:space="0" w:color="auto"/>
        <w:bottom w:val="none" w:sz="0" w:space="0" w:color="auto"/>
        <w:right w:val="none" w:sz="0" w:space="0" w:color="auto"/>
      </w:divBdr>
      <w:divsChild>
        <w:div w:id="251163832">
          <w:marLeft w:val="0"/>
          <w:marRight w:val="0"/>
          <w:marTop w:val="0"/>
          <w:marBottom w:val="0"/>
          <w:divBdr>
            <w:top w:val="none" w:sz="0" w:space="0" w:color="auto"/>
            <w:left w:val="none" w:sz="0" w:space="0" w:color="auto"/>
            <w:bottom w:val="none" w:sz="0" w:space="0" w:color="auto"/>
            <w:right w:val="none" w:sz="0" w:space="0" w:color="auto"/>
          </w:divBdr>
          <w:divsChild>
            <w:div w:id="1365057392">
              <w:marLeft w:val="0"/>
              <w:marRight w:val="0"/>
              <w:marTop w:val="0"/>
              <w:marBottom w:val="0"/>
              <w:divBdr>
                <w:top w:val="none" w:sz="0" w:space="0" w:color="auto"/>
                <w:left w:val="none" w:sz="0" w:space="0" w:color="auto"/>
                <w:bottom w:val="none" w:sz="0" w:space="0" w:color="auto"/>
                <w:right w:val="none" w:sz="0" w:space="0" w:color="auto"/>
              </w:divBdr>
              <w:divsChild>
                <w:div w:id="21095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8476">
      <w:bodyDiv w:val="1"/>
      <w:marLeft w:val="0"/>
      <w:marRight w:val="0"/>
      <w:marTop w:val="0"/>
      <w:marBottom w:val="0"/>
      <w:divBdr>
        <w:top w:val="none" w:sz="0" w:space="0" w:color="auto"/>
        <w:left w:val="none" w:sz="0" w:space="0" w:color="auto"/>
        <w:bottom w:val="none" w:sz="0" w:space="0" w:color="auto"/>
        <w:right w:val="none" w:sz="0" w:space="0" w:color="auto"/>
      </w:divBdr>
      <w:divsChild>
        <w:div w:id="702756183">
          <w:marLeft w:val="0"/>
          <w:marRight w:val="0"/>
          <w:marTop w:val="0"/>
          <w:marBottom w:val="0"/>
          <w:divBdr>
            <w:top w:val="none" w:sz="0" w:space="0" w:color="auto"/>
            <w:left w:val="none" w:sz="0" w:space="0" w:color="auto"/>
            <w:bottom w:val="none" w:sz="0" w:space="0" w:color="auto"/>
            <w:right w:val="none" w:sz="0" w:space="0" w:color="auto"/>
          </w:divBdr>
          <w:divsChild>
            <w:div w:id="1921406162">
              <w:marLeft w:val="0"/>
              <w:marRight w:val="0"/>
              <w:marTop w:val="0"/>
              <w:marBottom w:val="0"/>
              <w:divBdr>
                <w:top w:val="none" w:sz="0" w:space="0" w:color="auto"/>
                <w:left w:val="none" w:sz="0" w:space="0" w:color="auto"/>
                <w:bottom w:val="none" w:sz="0" w:space="0" w:color="auto"/>
                <w:right w:val="none" w:sz="0" w:space="0" w:color="auto"/>
              </w:divBdr>
              <w:divsChild>
                <w:div w:id="323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712996764">
      <w:bodyDiv w:val="1"/>
      <w:marLeft w:val="0"/>
      <w:marRight w:val="0"/>
      <w:marTop w:val="0"/>
      <w:marBottom w:val="0"/>
      <w:divBdr>
        <w:top w:val="none" w:sz="0" w:space="0" w:color="auto"/>
        <w:left w:val="none" w:sz="0" w:space="0" w:color="auto"/>
        <w:bottom w:val="none" w:sz="0" w:space="0" w:color="auto"/>
        <w:right w:val="none" w:sz="0" w:space="0" w:color="auto"/>
      </w:divBdr>
      <w:divsChild>
        <w:div w:id="1442846157">
          <w:marLeft w:val="0"/>
          <w:marRight w:val="0"/>
          <w:marTop w:val="0"/>
          <w:marBottom w:val="0"/>
          <w:divBdr>
            <w:top w:val="none" w:sz="0" w:space="0" w:color="auto"/>
            <w:left w:val="none" w:sz="0" w:space="0" w:color="auto"/>
            <w:bottom w:val="none" w:sz="0" w:space="0" w:color="auto"/>
            <w:right w:val="none" w:sz="0" w:space="0" w:color="auto"/>
          </w:divBdr>
          <w:divsChild>
            <w:div w:id="687828151">
              <w:marLeft w:val="0"/>
              <w:marRight w:val="0"/>
              <w:marTop w:val="0"/>
              <w:marBottom w:val="0"/>
              <w:divBdr>
                <w:top w:val="none" w:sz="0" w:space="0" w:color="auto"/>
                <w:left w:val="none" w:sz="0" w:space="0" w:color="auto"/>
                <w:bottom w:val="none" w:sz="0" w:space="0" w:color="auto"/>
                <w:right w:val="none" w:sz="0" w:space="0" w:color="auto"/>
              </w:divBdr>
              <w:divsChild>
                <w:div w:id="17726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1816">
      <w:bodyDiv w:val="1"/>
      <w:marLeft w:val="0"/>
      <w:marRight w:val="0"/>
      <w:marTop w:val="0"/>
      <w:marBottom w:val="0"/>
      <w:divBdr>
        <w:top w:val="none" w:sz="0" w:space="0" w:color="auto"/>
        <w:left w:val="none" w:sz="0" w:space="0" w:color="auto"/>
        <w:bottom w:val="none" w:sz="0" w:space="0" w:color="auto"/>
        <w:right w:val="none" w:sz="0" w:space="0" w:color="auto"/>
      </w:divBdr>
      <w:divsChild>
        <w:div w:id="1434277657">
          <w:marLeft w:val="0"/>
          <w:marRight w:val="0"/>
          <w:marTop w:val="0"/>
          <w:marBottom w:val="0"/>
          <w:divBdr>
            <w:top w:val="none" w:sz="0" w:space="0" w:color="auto"/>
            <w:left w:val="none" w:sz="0" w:space="0" w:color="auto"/>
            <w:bottom w:val="none" w:sz="0" w:space="0" w:color="auto"/>
            <w:right w:val="none" w:sz="0" w:space="0" w:color="auto"/>
          </w:divBdr>
          <w:divsChild>
            <w:div w:id="1737583439">
              <w:marLeft w:val="0"/>
              <w:marRight w:val="0"/>
              <w:marTop w:val="0"/>
              <w:marBottom w:val="0"/>
              <w:divBdr>
                <w:top w:val="none" w:sz="0" w:space="0" w:color="auto"/>
                <w:left w:val="none" w:sz="0" w:space="0" w:color="auto"/>
                <w:bottom w:val="none" w:sz="0" w:space="0" w:color="auto"/>
                <w:right w:val="none" w:sz="0" w:space="0" w:color="auto"/>
              </w:divBdr>
              <w:divsChild>
                <w:div w:id="433212023">
                  <w:marLeft w:val="0"/>
                  <w:marRight w:val="0"/>
                  <w:marTop w:val="0"/>
                  <w:marBottom w:val="0"/>
                  <w:divBdr>
                    <w:top w:val="none" w:sz="0" w:space="0" w:color="auto"/>
                    <w:left w:val="none" w:sz="0" w:space="0" w:color="auto"/>
                    <w:bottom w:val="none" w:sz="0" w:space="0" w:color="auto"/>
                    <w:right w:val="none" w:sz="0" w:space="0" w:color="auto"/>
                  </w:divBdr>
                  <w:divsChild>
                    <w:div w:id="1036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3715">
      <w:bodyDiv w:val="1"/>
      <w:marLeft w:val="0"/>
      <w:marRight w:val="0"/>
      <w:marTop w:val="0"/>
      <w:marBottom w:val="0"/>
      <w:divBdr>
        <w:top w:val="none" w:sz="0" w:space="0" w:color="auto"/>
        <w:left w:val="none" w:sz="0" w:space="0" w:color="auto"/>
        <w:bottom w:val="none" w:sz="0" w:space="0" w:color="auto"/>
        <w:right w:val="none" w:sz="0" w:space="0" w:color="auto"/>
      </w:divBdr>
      <w:divsChild>
        <w:div w:id="1724982154">
          <w:marLeft w:val="0"/>
          <w:marRight w:val="0"/>
          <w:marTop w:val="0"/>
          <w:marBottom w:val="0"/>
          <w:divBdr>
            <w:top w:val="none" w:sz="0" w:space="0" w:color="auto"/>
            <w:left w:val="none" w:sz="0" w:space="0" w:color="auto"/>
            <w:bottom w:val="none" w:sz="0" w:space="0" w:color="auto"/>
            <w:right w:val="none" w:sz="0" w:space="0" w:color="auto"/>
          </w:divBdr>
          <w:divsChild>
            <w:div w:id="1401516336">
              <w:marLeft w:val="0"/>
              <w:marRight w:val="0"/>
              <w:marTop w:val="0"/>
              <w:marBottom w:val="0"/>
              <w:divBdr>
                <w:top w:val="none" w:sz="0" w:space="0" w:color="auto"/>
                <w:left w:val="none" w:sz="0" w:space="0" w:color="auto"/>
                <w:bottom w:val="none" w:sz="0" w:space="0" w:color="auto"/>
                <w:right w:val="none" w:sz="0" w:space="0" w:color="auto"/>
              </w:divBdr>
              <w:divsChild>
                <w:div w:id="1877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572">
      <w:bodyDiv w:val="1"/>
      <w:marLeft w:val="0"/>
      <w:marRight w:val="0"/>
      <w:marTop w:val="0"/>
      <w:marBottom w:val="0"/>
      <w:divBdr>
        <w:top w:val="none" w:sz="0" w:space="0" w:color="auto"/>
        <w:left w:val="none" w:sz="0" w:space="0" w:color="auto"/>
        <w:bottom w:val="none" w:sz="0" w:space="0" w:color="auto"/>
        <w:right w:val="none" w:sz="0" w:space="0" w:color="auto"/>
      </w:divBdr>
      <w:divsChild>
        <w:div w:id="1373068381">
          <w:marLeft w:val="0"/>
          <w:marRight w:val="0"/>
          <w:marTop w:val="0"/>
          <w:marBottom w:val="0"/>
          <w:divBdr>
            <w:top w:val="none" w:sz="0" w:space="0" w:color="auto"/>
            <w:left w:val="none" w:sz="0" w:space="0" w:color="auto"/>
            <w:bottom w:val="none" w:sz="0" w:space="0" w:color="auto"/>
            <w:right w:val="none" w:sz="0" w:space="0" w:color="auto"/>
          </w:divBdr>
          <w:divsChild>
            <w:div w:id="847597365">
              <w:marLeft w:val="0"/>
              <w:marRight w:val="0"/>
              <w:marTop w:val="0"/>
              <w:marBottom w:val="0"/>
              <w:divBdr>
                <w:top w:val="none" w:sz="0" w:space="0" w:color="auto"/>
                <w:left w:val="none" w:sz="0" w:space="0" w:color="auto"/>
                <w:bottom w:val="none" w:sz="0" w:space="0" w:color="auto"/>
                <w:right w:val="none" w:sz="0" w:space="0" w:color="auto"/>
              </w:divBdr>
              <w:divsChild>
                <w:div w:id="105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3626">
      <w:bodyDiv w:val="1"/>
      <w:marLeft w:val="0"/>
      <w:marRight w:val="0"/>
      <w:marTop w:val="0"/>
      <w:marBottom w:val="0"/>
      <w:divBdr>
        <w:top w:val="none" w:sz="0" w:space="0" w:color="auto"/>
        <w:left w:val="none" w:sz="0" w:space="0" w:color="auto"/>
        <w:bottom w:val="none" w:sz="0" w:space="0" w:color="auto"/>
        <w:right w:val="none" w:sz="0" w:space="0" w:color="auto"/>
      </w:divBdr>
      <w:divsChild>
        <w:div w:id="2018267044">
          <w:marLeft w:val="0"/>
          <w:marRight w:val="0"/>
          <w:marTop w:val="0"/>
          <w:marBottom w:val="0"/>
          <w:divBdr>
            <w:top w:val="none" w:sz="0" w:space="0" w:color="auto"/>
            <w:left w:val="none" w:sz="0" w:space="0" w:color="auto"/>
            <w:bottom w:val="none" w:sz="0" w:space="0" w:color="auto"/>
            <w:right w:val="none" w:sz="0" w:space="0" w:color="auto"/>
          </w:divBdr>
          <w:divsChild>
            <w:div w:id="530457712">
              <w:marLeft w:val="0"/>
              <w:marRight w:val="0"/>
              <w:marTop w:val="0"/>
              <w:marBottom w:val="0"/>
              <w:divBdr>
                <w:top w:val="none" w:sz="0" w:space="0" w:color="auto"/>
                <w:left w:val="none" w:sz="0" w:space="0" w:color="auto"/>
                <w:bottom w:val="none" w:sz="0" w:space="0" w:color="auto"/>
                <w:right w:val="none" w:sz="0" w:space="0" w:color="auto"/>
              </w:divBdr>
              <w:divsChild>
                <w:div w:id="1753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880">
      <w:bodyDiv w:val="1"/>
      <w:marLeft w:val="0"/>
      <w:marRight w:val="0"/>
      <w:marTop w:val="0"/>
      <w:marBottom w:val="0"/>
      <w:divBdr>
        <w:top w:val="none" w:sz="0" w:space="0" w:color="auto"/>
        <w:left w:val="none" w:sz="0" w:space="0" w:color="auto"/>
        <w:bottom w:val="none" w:sz="0" w:space="0" w:color="auto"/>
        <w:right w:val="none" w:sz="0" w:space="0" w:color="auto"/>
      </w:divBdr>
      <w:divsChild>
        <w:div w:id="593905458">
          <w:marLeft w:val="0"/>
          <w:marRight w:val="0"/>
          <w:marTop w:val="0"/>
          <w:marBottom w:val="0"/>
          <w:divBdr>
            <w:top w:val="none" w:sz="0" w:space="0" w:color="auto"/>
            <w:left w:val="none" w:sz="0" w:space="0" w:color="auto"/>
            <w:bottom w:val="none" w:sz="0" w:space="0" w:color="auto"/>
            <w:right w:val="none" w:sz="0" w:space="0" w:color="auto"/>
          </w:divBdr>
          <w:divsChild>
            <w:div w:id="351617393">
              <w:marLeft w:val="0"/>
              <w:marRight w:val="0"/>
              <w:marTop w:val="0"/>
              <w:marBottom w:val="0"/>
              <w:divBdr>
                <w:top w:val="none" w:sz="0" w:space="0" w:color="auto"/>
                <w:left w:val="none" w:sz="0" w:space="0" w:color="auto"/>
                <w:bottom w:val="none" w:sz="0" w:space="0" w:color="auto"/>
                <w:right w:val="none" w:sz="0" w:space="0" w:color="auto"/>
              </w:divBdr>
              <w:divsChild>
                <w:div w:id="21230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4877">
      <w:bodyDiv w:val="1"/>
      <w:marLeft w:val="0"/>
      <w:marRight w:val="0"/>
      <w:marTop w:val="0"/>
      <w:marBottom w:val="0"/>
      <w:divBdr>
        <w:top w:val="none" w:sz="0" w:space="0" w:color="auto"/>
        <w:left w:val="none" w:sz="0" w:space="0" w:color="auto"/>
        <w:bottom w:val="none" w:sz="0" w:space="0" w:color="auto"/>
        <w:right w:val="none" w:sz="0" w:space="0" w:color="auto"/>
      </w:divBdr>
      <w:divsChild>
        <w:div w:id="2110656519">
          <w:marLeft w:val="0"/>
          <w:marRight w:val="0"/>
          <w:marTop w:val="0"/>
          <w:marBottom w:val="0"/>
          <w:divBdr>
            <w:top w:val="none" w:sz="0" w:space="0" w:color="auto"/>
            <w:left w:val="none" w:sz="0" w:space="0" w:color="auto"/>
            <w:bottom w:val="none" w:sz="0" w:space="0" w:color="auto"/>
            <w:right w:val="none" w:sz="0" w:space="0" w:color="auto"/>
          </w:divBdr>
          <w:divsChild>
            <w:div w:id="481392795">
              <w:marLeft w:val="0"/>
              <w:marRight w:val="0"/>
              <w:marTop w:val="0"/>
              <w:marBottom w:val="0"/>
              <w:divBdr>
                <w:top w:val="none" w:sz="0" w:space="0" w:color="auto"/>
                <w:left w:val="none" w:sz="0" w:space="0" w:color="auto"/>
                <w:bottom w:val="none" w:sz="0" w:space="0" w:color="auto"/>
                <w:right w:val="none" w:sz="0" w:space="0" w:color="auto"/>
              </w:divBdr>
              <w:divsChild>
                <w:div w:id="1356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sChild>
        <w:div w:id="1219324749">
          <w:marLeft w:val="0"/>
          <w:marRight w:val="0"/>
          <w:marTop w:val="0"/>
          <w:marBottom w:val="0"/>
          <w:divBdr>
            <w:top w:val="none" w:sz="0" w:space="0" w:color="auto"/>
            <w:left w:val="none" w:sz="0" w:space="0" w:color="auto"/>
            <w:bottom w:val="none" w:sz="0" w:space="0" w:color="auto"/>
            <w:right w:val="none" w:sz="0" w:space="0" w:color="auto"/>
          </w:divBdr>
          <w:divsChild>
            <w:div w:id="1343750246">
              <w:marLeft w:val="0"/>
              <w:marRight w:val="0"/>
              <w:marTop w:val="0"/>
              <w:marBottom w:val="0"/>
              <w:divBdr>
                <w:top w:val="none" w:sz="0" w:space="0" w:color="auto"/>
                <w:left w:val="none" w:sz="0" w:space="0" w:color="auto"/>
                <w:bottom w:val="none" w:sz="0" w:space="0" w:color="auto"/>
                <w:right w:val="none" w:sz="0" w:space="0" w:color="auto"/>
              </w:divBdr>
              <w:divsChild>
                <w:div w:id="14842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o.ca/mod/education/etudiants-actuels" TargetMode="External"/><Relationship Id="rId18" Type="http://schemas.openxmlformats.org/officeDocument/2006/relationships/hyperlink" Target="http://dx.doi.org/10.18162/fp.2023.78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se.gouv.qc.ca/FR/Publications_main/index.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uqo.ca/mod/education/etudiants-actuel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qo.ca/mod/education/etudiants-actuels" TargetMode="External"/><Relationship Id="rId20" Type="http://schemas.openxmlformats.org/officeDocument/2006/relationships/hyperlink" Target="http://uqo.ca/sites/default/files/fichiers-uqo/stages.pdf"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uqo.ca/mod/education" TargetMode="External"/><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yperlink" Target="http://uqo.ca/sites/default/files/fichiers-uqo/premier-cycl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qo.ca/sites/default/files/fichiers-uqo/stages.pdf" TargetMode="External"/><Relationship Id="rId22" Type="http://schemas.openxmlformats.org/officeDocument/2006/relationships/hyperlink" Target="http://www.education.gouv.qc.ca/"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lafae.q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527D10C9A84F4AB2843DE0B110F0B8" ma:contentTypeVersion="33" ma:contentTypeDescription="Crée un document." ma:contentTypeScope="" ma:versionID="5767d27006e3c7380f61800d78ef84f5">
  <xsd:schema xmlns:xsd="http://www.w3.org/2001/XMLSchema" xmlns:xs="http://www.w3.org/2001/XMLSchema" xmlns:p="http://schemas.microsoft.com/office/2006/metadata/properties" xmlns:ns2="ce2b4748-d011-4683-95c3-02d87a698314" xmlns:ns3="3a35ad70-0ebd-4a42-8f57-4f7d893be51d" targetNamespace="http://schemas.microsoft.com/office/2006/metadata/properties" ma:root="true" ma:fieldsID="fec6d70d0c13aeeeca9f56e03d9eafc7" ns2:_="" ns3:_="">
    <xsd:import namespace="ce2b4748-d011-4683-95c3-02d87a698314"/>
    <xsd:import namespace="3a35ad70-0ebd-4a42-8f57-4f7d893be5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Formulaireappr_x00e9_ci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b4748-d011-4683-95c3-02d87a698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de9e6dd-5970-45ce-8bac-ebb4394950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Formulaireappr_x00e9_ciation" ma:index="21" nillable="true" ma:displayName="Formulaire appréciation" ma:format="Dropdown" ma:internalName="Formulaireappr_x00e9_ciation">
      <xsd:simpleType>
        <xsd:restriction base="dms:Choice">
          <xsd:enumeration value="Choix de réponse"/>
          <xsd:enumeration value="Stage II"/>
          <xsd:enumeration value="Stage III"/>
          <xsd:enumeration value="Stages II et III"/>
        </xsd:restriction>
      </xsd:simpleType>
    </xsd:element>
  </xsd:schema>
  <xsd:schema xmlns:xsd="http://www.w3.org/2001/XMLSchema" xmlns:xs="http://www.w3.org/2001/XMLSchema" xmlns:dms="http://schemas.microsoft.com/office/2006/documentManagement/types" xmlns:pc="http://schemas.microsoft.com/office/infopath/2007/PartnerControls" targetNamespace="3a35ad70-0ebd-4a42-8f57-4f7d893be5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a0dbc0-f370-4a45-8cf2-01836af9eff4}" ma:internalName="TaxCatchAll" ma:showField="CatchAllData" ma:web="3a35ad70-0ebd-4a42-8f57-4f7d893be51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35ad70-0ebd-4a42-8f57-4f7d893be51d" xsi:nil="true"/>
    <Formulaireappr_x00e9_ciation xmlns="ce2b4748-d011-4683-95c3-02d87a698314" xsi:nil="true"/>
    <lcf76f155ced4ddcb4097134ff3c332f xmlns="ce2b4748-d011-4683-95c3-02d87a6983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15E2FB-2376-B64B-B431-B3AC825B2639}">
  <ds:schemaRefs>
    <ds:schemaRef ds:uri="http://schemas.openxmlformats.org/officeDocument/2006/bibliography"/>
  </ds:schemaRefs>
</ds:datastoreItem>
</file>

<file path=customXml/itemProps2.xml><?xml version="1.0" encoding="utf-8"?>
<ds:datastoreItem xmlns:ds="http://schemas.openxmlformats.org/officeDocument/2006/customXml" ds:itemID="{2C818671-B873-4AB7-B327-5C8B17E5B9D2}"/>
</file>

<file path=customXml/itemProps3.xml><?xml version="1.0" encoding="utf-8"?>
<ds:datastoreItem xmlns:ds="http://schemas.openxmlformats.org/officeDocument/2006/customXml" ds:itemID="{F7B3AD90-8859-4C15-99F3-CD7F0973BA7D}"/>
</file>

<file path=customXml/itemProps4.xml><?xml version="1.0" encoding="utf-8"?>
<ds:datastoreItem xmlns:ds="http://schemas.openxmlformats.org/officeDocument/2006/customXml" ds:itemID="{664283A9-0B40-4018-80FE-2877A09A9D47}"/>
</file>

<file path=docProps/app.xml><?xml version="1.0" encoding="utf-8"?>
<Properties xmlns="http://schemas.openxmlformats.org/officeDocument/2006/extended-properties" xmlns:vt="http://schemas.openxmlformats.org/officeDocument/2006/docPropsVTypes">
  <Template>Normal.dotm</Template>
  <TotalTime>0</TotalTime>
  <Pages>24</Pages>
  <Words>6640</Words>
  <Characters>36526</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Smith, Jennifer</cp:lastModifiedBy>
  <cp:revision>3</cp:revision>
  <cp:lastPrinted>2025-09-02T15:51:00Z</cp:lastPrinted>
  <dcterms:created xsi:type="dcterms:W3CDTF">2025-09-02T15:51:00Z</dcterms:created>
  <dcterms:modified xsi:type="dcterms:W3CDTF">2025-09-02T15:51:00Z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0x01010023527D10C9A84F4AB2843DE0B110F0B8</vt:lpwstr>
  </property>
</Properties>
</file>